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E637A" w:rsidRPr="00CE374E" w:rsidRDefault="004E637A" w:rsidP="00CC7878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C6162" w:rsidRPr="00784047" w:rsidRDefault="00FC6162" w:rsidP="00CC7878">
      <w:pPr>
        <w:spacing w:after="0" w:line="276" w:lineRule="auto"/>
        <w:jc w:val="center"/>
        <w:rPr>
          <w:rFonts w:ascii="Times New Roman" w:hAnsi="Times New Roman" w:cs="Times New Roman"/>
          <w:sz w:val="18"/>
          <w:szCs w:val="24"/>
        </w:rPr>
      </w:pP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374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ЮЖНАЯ ОСЕТИЯ</w:t>
      </w:r>
    </w:p>
    <w:p w:rsidR="00462476" w:rsidRPr="00CE374E" w:rsidRDefault="00462476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2476" w:rsidRPr="00FF26A3" w:rsidRDefault="00FF26A3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</w:pP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ПОСТАНОВ</w:t>
      </w:r>
      <w:r w:rsidR="00E31F44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Л</w:t>
      </w:r>
      <w:r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ЕНИ</w:t>
      </w:r>
      <w:r w:rsidR="00462476" w:rsidRPr="00FF26A3">
        <w:rPr>
          <w:rFonts w:ascii="Times New Roman" w:eastAsia="Times New Roman" w:hAnsi="Times New Roman" w:cs="Times New Roman"/>
          <w:spacing w:val="40"/>
          <w:sz w:val="24"/>
          <w:szCs w:val="24"/>
          <w:lang w:eastAsia="ru-RU"/>
        </w:rPr>
        <w:t>Е</w:t>
      </w:r>
    </w:p>
    <w:p w:rsidR="004975A9" w:rsidRPr="00CE374E" w:rsidRDefault="004975A9" w:rsidP="00CC787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D0E36" w:rsidRDefault="00AD0E36" w:rsidP="00AD0E36">
      <w:pPr>
        <w:tabs>
          <w:tab w:val="left" w:pos="1574"/>
        </w:tabs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 мая 2020 года № 39</w:t>
      </w:r>
    </w:p>
    <w:p w:rsidR="00462476" w:rsidRDefault="00462476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EC" w:rsidRDefault="005A23EC" w:rsidP="00CC7878">
      <w:pPr>
        <w:autoSpaceDE w:val="0"/>
        <w:autoSpaceDN w:val="0"/>
        <w:adjustRightInd w:val="0"/>
        <w:spacing w:after="0" w:line="276" w:lineRule="auto"/>
        <w:ind w:firstLine="40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23EC" w:rsidRPr="005A23EC" w:rsidRDefault="0095080F" w:rsidP="005A23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0F21DB">
        <w:rPr>
          <w:rFonts w:ascii="Times New Roman" w:hAnsi="Times New Roman" w:cs="Times New Roman"/>
          <w:sz w:val="24"/>
          <w:szCs w:val="24"/>
        </w:rPr>
        <w:t>б</w:t>
      </w:r>
      <w:r w:rsidR="004252D8">
        <w:rPr>
          <w:rFonts w:ascii="Times New Roman" w:hAnsi="Times New Roman" w:cs="Times New Roman"/>
          <w:sz w:val="24"/>
          <w:szCs w:val="24"/>
        </w:rPr>
        <w:t xml:space="preserve"> </w:t>
      </w:r>
      <w:r w:rsidR="005A23EC" w:rsidRPr="005A23EC">
        <w:rPr>
          <w:rFonts w:ascii="Times New Roman" w:hAnsi="Times New Roman" w:cs="Times New Roman"/>
          <w:sz w:val="24"/>
          <w:szCs w:val="24"/>
        </w:rPr>
        <w:t>утверждении Положения о Главном архивном управлении</w:t>
      </w:r>
    </w:p>
    <w:p w:rsidR="00CB2E86" w:rsidRPr="00CE374E" w:rsidRDefault="005A23EC" w:rsidP="005A23E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23EC">
        <w:rPr>
          <w:rFonts w:ascii="Times New Roman" w:hAnsi="Times New Roman" w:cs="Times New Roman"/>
          <w:sz w:val="24"/>
          <w:szCs w:val="24"/>
        </w:rPr>
        <w:t>Республики Южная Осетия</w:t>
      </w:r>
      <w:bookmarkStart w:id="0" w:name="_GoBack"/>
      <w:bookmarkEnd w:id="0"/>
    </w:p>
    <w:p w:rsidR="00CB2E86" w:rsidRPr="00CE374E" w:rsidRDefault="00CB2E86" w:rsidP="005C4051">
      <w:pPr>
        <w:pStyle w:val="a9"/>
        <w:shd w:val="clear" w:color="auto" w:fill="auto"/>
        <w:spacing w:after="0" w:line="276" w:lineRule="auto"/>
        <w:ind w:firstLine="0"/>
        <w:jc w:val="center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---------------------------------------------------------------------------------------------------------------------</w:t>
      </w:r>
    </w:p>
    <w:p w:rsidR="000F21DB" w:rsidRPr="000F21DB" w:rsidRDefault="000F21DB" w:rsidP="000F21DB">
      <w:pPr>
        <w:pStyle w:val="a9"/>
        <w:tabs>
          <w:tab w:val="left" w:pos="993"/>
          <w:tab w:val="left" w:pos="1276"/>
        </w:tabs>
        <w:spacing w:after="0" w:line="276" w:lineRule="auto"/>
        <w:ind w:left="709" w:firstLine="0"/>
        <w:jc w:val="both"/>
        <w:rPr>
          <w:rFonts w:cs="Times New Roman"/>
          <w:b/>
          <w:sz w:val="24"/>
          <w:szCs w:val="24"/>
        </w:rPr>
      </w:pP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A23EC">
        <w:rPr>
          <w:rFonts w:cs="Times New Roman"/>
          <w:sz w:val="24"/>
          <w:szCs w:val="24"/>
        </w:rPr>
        <w:t xml:space="preserve">Правительство Республики Южная Осетия </w:t>
      </w:r>
      <w:r w:rsidRPr="005A23EC">
        <w:rPr>
          <w:rFonts w:cs="Times New Roman"/>
          <w:b/>
          <w:sz w:val="24"/>
          <w:szCs w:val="24"/>
        </w:rPr>
        <w:t>п о с т а н о в л я е т:</w:t>
      </w:r>
    </w:p>
    <w:p w:rsid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A23EC">
        <w:rPr>
          <w:rFonts w:cs="Times New Roman"/>
          <w:sz w:val="24"/>
          <w:szCs w:val="24"/>
        </w:rPr>
        <w:t>1. Утвердить прилагаемое Положение о Главном архивном управлении Республики Южная Осетия.</w:t>
      </w: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A23EC">
        <w:rPr>
          <w:rFonts w:cs="Times New Roman"/>
          <w:sz w:val="24"/>
          <w:szCs w:val="24"/>
        </w:rPr>
        <w:t>2. Просить Президента Республики Южная Осетия признать утратившим силу Постановление Президиума Правительства Республики Ю</w:t>
      </w:r>
      <w:r>
        <w:rPr>
          <w:rFonts w:cs="Times New Roman"/>
          <w:sz w:val="24"/>
          <w:szCs w:val="24"/>
        </w:rPr>
        <w:t>жная Осетия от 29 января 2009 года</w:t>
      </w:r>
      <w:r w:rsidRPr="005A23EC">
        <w:rPr>
          <w:rFonts w:cs="Times New Roman"/>
          <w:sz w:val="24"/>
          <w:szCs w:val="24"/>
        </w:rPr>
        <w:t xml:space="preserve"> № 23 «Об утверждении Положения о Главном архивном управлении Республики Южная Осетия».</w:t>
      </w:r>
    </w:p>
    <w:p w:rsidR="005A23EC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1829C5" w:rsidRPr="005A23EC" w:rsidRDefault="005A23EC" w:rsidP="005A23EC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  <w:r w:rsidRPr="005A23EC">
        <w:rPr>
          <w:rFonts w:cs="Times New Roman"/>
          <w:sz w:val="24"/>
          <w:szCs w:val="24"/>
        </w:rPr>
        <w:t>3. Настоящее Постановление вступает в силу с 1 августа 2020 г</w:t>
      </w:r>
      <w:r>
        <w:rPr>
          <w:rFonts w:cs="Times New Roman"/>
          <w:sz w:val="24"/>
          <w:szCs w:val="24"/>
        </w:rPr>
        <w:t>ода</w:t>
      </w:r>
      <w:r w:rsidRPr="005A23EC">
        <w:rPr>
          <w:rFonts w:cs="Times New Roman"/>
          <w:sz w:val="24"/>
          <w:szCs w:val="24"/>
        </w:rPr>
        <w:t>.</w:t>
      </w:r>
    </w:p>
    <w:p w:rsidR="00987E48" w:rsidRDefault="00987E48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A23EC" w:rsidRDefault="005A23EC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5A23EC" w:rsidRDefault="005A23EC" w:rsidP="000F21DB">
      <w:pPr>
        <w:pStyle w:val="a9"/>
        <w:tabs>
          <w:tab w:val="left" w:pos="993"/>
          <w:tab w:val="left" w:pos="1276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0458B1" w:rsidRDefault="000458B1" w:rsidP="001829C5">
      <w:pPr>
        <w:pStyle w:val="a9"/>
        <w:tabs>
          <w:tab w:val="left" w:pos="1134"/>
        </w:tabs>
        <w:spacing w:after="0" w:line="276" w:lineRule="auto"/>
        <w:ind w:firstLine="709"/>
        <w:jc w:val="both"/>
        <w:rPr>
          <w:rFonts w:cs="Times New Roman"/>
          <w:sz w:val="24"/>
          <w:szCs w:val="24"/>
        </w:rPr>
      </w:pPr>
    </w:p>
    <w:p w:rsidR="00CB2E86" w:rsidRPr="00CE374E" w:rsidRDefault="00CB2E86" w:rsidP="005C4051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Председатель Правительства</w:t>
      </w:r>
    </w:p>
    <w:p w:rsidR="00DA4570" w:rsidRDefault="00CB2E86" w:rsidP="004528C8">
      <w:pPr>
        <w:pStyle w:val="a9"/>
        <w:shd w:val="clear" w:color="auto" w:fill="auto"/>
        <w:tabs>
          <w:tab w:val="left" w:pos="1134"/>
        </w:tabs>
        <w:spacing w:after="0" w:line="276" w:lineRule="auto"/>
        <w:ind w:firstLine="0"/>
        <w:rPr>
          <w:rFonts w:cs="Times New Roman"/>
          <w:sz w:val="24"/>
          <w:szCs w:val="24"/>
        </w:rPr>
      </w:pPr>
      <w:r w:rsidRPr="00CE374E">
        <w:rPr>
          <w:rFonts w:cs="Times New Roman"/>
          <w:sz w:val="24"/>
          <w:szCs w:val="24"/>
        </w:rPr>
        <w:t>Республики Южная Осетия</w:t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</w:r>
      <w:r w:rsidRPr="00CE374E">
        <w:rPr>
          <w:rFonts w:cs="Times New Roman"/>
          <w:sz w:val="24"/>
          <w:szCs w:val="24"/>
        </w:rPr>
        <w:tab/>
        <w:t xml:space="preserve">      </w:t>
      </w:r>
      <w:r w:rsidRPr="00CE374E">
        <w:rPr>
          <w:rFonts w:cs="Times New Roman"/>
          <w:sz w:val="24"/>
          <w:szCs w:val="24"/>
        </w:rPr>
        <w:tab/>
      </w:r>
      <w:r w:rsidR="00350607" w:rsidRPr="00CE374E">
        <w:rPr>
          <w:rFonts w:cs="Times New Roman"/>
          <w:sz w:val="24"/>
          <w:szCs w:val="24"/>
        </w:rPr>
        <w:t xml:space="preserve">     </w:t>
      </w:r>
      <w:r w:rsidR="004975A9" w:rsidRPr="00CE374E">
        <w:rPr>
          <w:rFonts w:cs="Times New Roman"/>
          <w:sz w:val="24"/>
          <w:szCs w:val="24"/>
        </w:rPr>
        <w:t xml:space="preserve">  </w:t>
      </w:r>
      <w:r w:rsidR="00350607" w:rsidRPr="00CE374E">
        <w:rPr>
          <w:rFonts w:cs="Times New Roman"/>
          <w:sz w:val="24"/>
          <w:szCs w:val="24"/>
        </w:rPr>
        <w:t xml:space="preserve"> </w:t>
      </w:r>
      <w:r w:rsidRPr="00CE374E">
        <w:rPr>
          <w:rFonts w:cs="Times New Roman"/>
          <w:sz w:val="24"/>
          <w:szCs w:val="24"/>
        </w:rPr>
        <w:t xml:space="preserve"> Э. Пухаев</w:t>
      </w:r>
    </w:p>
    <w:p w:rsidR="00DA4570" w:rsidRDefault="00DA4570">
      <w:pPr>
        <w:rPr>
          <w:rFonts w:ascii="Times New Roman" w:hAnsi="Times New Roman" w:cs="Times New Roman"/>
          <w:sz w:val="24"/>
          <w:szCs w:val="24"/>
        </w:rPr>
      </w:pPr>
      <w:r>
        <w:rPr>
          <w:rFonts w:cs="Times New Roman"/>
          <w:sz w:val="24"/>
          <w:szCs w:val="24"/>
        </w:rPr>
        <w:br w:type="page"/>
      </w:r>
    </w:p>
    <w:p w:rsidR="00DA4570" w:rsidRPr="00DA4570" w:rsidRDefault="00DA4570" w:rsidP="009B72CC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lastRenderedPageBreak/>
        <w:t>Утвержден</w:t>
      </w:r>
      <w:r w:rsidR="005A23EC">
        <w:rPr>
          <w:rFonts w:ascii="Times New Roman" w:hAnsi="Times New Roman" w:cs="Times New Roman"/>
          <w:b w:val="0"/>
          <w:sz w:val="24"/>
          <w:szCs w:val="24"/>
        </w:rPr>
        <w:t>о</w:t>
      </w:r>
    </w:p>
    <w:p w:rsidR="00DA4570" w:rsidRPr="00DA4570" w:rsidRDefault="00DA4570" w:rsidP="009B72CC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Постановлением Правительства</w:t>
      </w:r>
    </w:p>
    <w:p w:rsidR="00DA4570" w:rsidRPr="00DA4570" w:rsidRDefault="00DA4570" w:rsidP="009B72CC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DA4570">
        <w:rPr>
          <w:rFonts w:ascii="Times New Roman" w:hAnsi="Times New Roman" w:cs="Times New Roman"/>
          <w:b w:val="0"/>
          <w:sz w:val="24"/>
          <w:szCs w:val="24"/>
        </w:rPr>
        <w:t>Республики Южная Осетия</w:t>
      </w:r>
    </w:p>
    <w:p w:rsidR="00DA4570" w:rsidRPr="00DA4570" w:rsidRDefault="00AD0E36" w:rsidP="009B72CC">
      <w:pPr>
        <w:pStyle w:val="ConsPlusTitle"/>
        <w:ind w:left="5664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28 мая 2020 года № 39</w:t>
      </w:r>
    </w:p>
    <w:p w:rsidR="00DA4570" w:rsidRPr="009B72CC" w:rsidRDefault="00DA4570" w:rsidP="00DA457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16"/>
          <w:szCs w:val="24"/>
        </w:rPr>
      </w:pPr>
    </w:p>
    <w:p w:rsidR="00DA4570" w:rsidRDefault="00DA4570" w:rsidP="00DA457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B66A96" w:rsidRDefault="00B66A96" w:rsidP="00DA4570">
      <w:pPr>
        <w:pStyle w:val="ConsPlusTitle"/>
        <w:spacing w:line="276" w:lineRule="auto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ПОЛОЖЕНИЕ</w:t>
      </w:r>
    </w:p>
    <w:p w:rsidR="005A23EC" w:rsidRPr="007F322B" w:rsidRDefault="009B72CC" w:rsidP="009B72CC">
      <w:pPr>
        <w:pStyle w:val="ac"/>
        <w:tabs>
          <w:tab w:val="left" w:pos="993"/>
        </w:tabs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7F322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Гл</w:t>
      </w:r>
      <w:r w:rsidRPr="007F322B">
        <w:rPr>
          <w:rFonts w:ascii="Times New Roman" w:hAnsi="Times New Roman" w:cs="Times New Roman"/>
          <w:sz w:val="24"/>
          <w:szCs w:val="24"/>
        </w:rPr>
        <w:t>авном архивном управлении Республики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322B">
        <w:rPr>
          <w:rFonts w:ascii="Times New Roman" w:hAnsi="Times New Roman" w:cs="Times New Roman"/>
          <w:sz w:val="24"/>
          <w:szCs w:val="24"/>
        </w:rPr>
        <w:t>Южная Осетия</w:t>
      </w:r>
    </w:p>
    <w:p w:rsidR="005A23EC" w:rsidRPr="009B72CC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CD77A2">
      <w:pPr>
        <w:pStyle w:val="ac"/>
        <w:numPr>
          <w:ilvl w:val="0"/>
          <w:numId w:val="46"/>
        </w:numPr>
        <w:tabs>
          <w:tab w:val="left" w:pos="993"/>
        </w:tabs>
        <w:spacing w:line="276" w:lineRule="auto"/>
        <w:ind w:left="0"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Общие положения</w:t>
      </w:r>
    </w:p>
    <w:p w:rsidR="005A23EC" w:rsidRPr="009B72CC" w:rsidRDefault="005A23EC" w:rsidP="007F322B">
      <w:pPr>
        <w:pStyle w:val="ac"/>
        <w:spacing w:line="276" w:lineRule="auto"/>
        <w:ind w:left="1080"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1. Главное архивное управление Республики Южная Осетия является исполнительным органом государственной власти Республики Южная Осетия, осуществляющим функции в области государственного архивного дела.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2. Руководство и контроль за деятельностью Главного архивного управления Республики Южная Осетия осуществляет Правительство Республики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3. Главное архивное управление Республики Южная Осетия в своей деятельности руководствуется Конституцией Республики Южная Осетия, Конституционными законами, законами, указами и распоряжениями Президента Республики Южная Осетия, постановлениями и распоряжениями Правительства Республики Южная Осетия, иными правовыми актами, а также настоящим Положением.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4. Главное архивное управление Республики Южная Осетия осуществляет свою </w:t>
      </w:r>
      <w:r w:rsidRPr="00D3617A">
        <w:rPr>
          <w:rFonts w:ascii="Times New Roman" w:hAnsi="Times New Roman" w:cs="Times New Roman"/>
          <w:sz w:val="24"/>
          <w:szCs w:val="24"/>
        </w:rPr>
        <w:t xml:space="preserve">деятельность непосредственно </w:t>
      </w:r>
      <w:r w:rsidR="00D3617A" w:rsidRPr="00D3617A">
        <w:rPr>
          <w:rFonts w:ascii="Times New Roman" w:hAnsi="Times New Roman" w:cs="Times New Roman"/>
          <w:sz w:val="24"/>
          <w:szCs w:val="24"/>
        </w:rPr>
        <w:t xml:space="preserve">и </w:t>
      </w:r>
      <w:r w:rsidRPr="00D3617A">
        <w:rPr>
          <w:rFonts w:ascii="Times New Roman" w:hAnsi="Times New Roman" w:cs="Times New Roman"/>
          <w:sz w:val="24"/>
          <w:szCs w:val="24"/>
        </w:rPr>
        <w:t>во взаимодействии с местными органами государственной</w:t>
      </w:r>
      <w:r w:rsidRPr="007F322B">
        <w:rPr>
          <w:rFonts w:ascii="Times New Roman" w:hAnsi="Times New Roman" w:cs="Times New Roman"/>
          <w:sz w:val="24"/>
          <w:szCs w:val="24"/>
        </w:rPr>
        <w:t xml:space="preserve"> власти и несет ответственность за состояние дальнейшего развития и совершенст</w:t>
      </w:r>
      <w:r w:rsidR="007F322B" w:rsidRPr="007F322B">
        <w:rPr>
          <w:rFonts w:ascii="Times New Roman" w:hAnsi="Times New Roman" w:cs="Times New Roman"/>
          <w:sz w:val="24"/>
          <w:szCs w:val="24"/>
        </w:rPr>
        <w:t>вования архивного дела</w:t>
      </w:r>
      <w:r w:rsidRPr="007F322B">
        <w:rPr>
          <w:rFonts w:ascii="Times New Roman" w:hAnsi="Times New Roman" w:cs="Times New Roman"/>
          <w:sz w:val="24"/>
          <w:szCs w:val="24"/>
        </w:rPr>
        <w:t xml:space="preserve"> в Республике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5. Главное архивное управление Республики Южная Осетия является юридическим лицом, имеет печать с изображением Государственного герба Республики Южная Осетия и со своим наименованием, иные печати, штампы и бланки установленного образца, а также в установленном порядке счет, необходимый для осуществления своей деятельности. Финансирование деятельности Главного архивного упра</w:t>
      </w:r>
      <w:r w:rsidR="007F322B" w:rsidRPr="007F322B">
        <w:rPr>
          <w:rFonts w:ascii="Times New Roman" w:hAnsi="Times New Roman" w:cs="Times New Roman"/>
          <w:sz w:val="24"/>
          <w:szCs w:val="24"/>
        </w:rPr>
        <w:t xml:space="preserve">вления Республики Южная Осетия </w:t>
      </w:r>
      <w:r w:rsidRPr="007F322B">
        <w:rPr>
          <w:rFonts w:ascii="Times New Roman" w:hAnsi="Times New Roman" w:cs="Times New Roman"/>
          <w:sz w:val="24"/>
          <w:szCs w:val="24"/>
        </w:rPr>
        <w:t>осуществляется за счет средств Государственного бюджета Республики Южная Осетия.</w:t>
      </w:r>
    </w:p>
    <w:p w:rsidR="005A23EC" w:rsidRPr="007F322B" w:rsidRDefault="007F322B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6. Место</w:t>
      </w:r>
      <w:r w:rsidR="005A23EC" w:rsidRPr="007F322B">
        <w:rPr>
          <w:rFonts w:ascii="Times New Roman" w:hAnsi="Times New Roman" w:cs="Times New Roman"/>
          <w:sz w:val="24"/>
          <w:szCs w:val="24"/>
        </w:rPr>
        <w:t>нахождение Главного архивного управления Республики Южная Осетия: г.</w:t>
      </w:r>
      <w:r w:rsidR="00CD77A2">
        <w:rPr>
          <w:rFonts w:ascii="Times New Roman" w:hAnsi="Times New Roman" w:cs="Times New Roman"/>
          <w:sz w:val="24"/>
          <w:szCs w:val="24"/>
        </w:rPr>
        <w:t> </w:t>
      </w:r>
      <w:r w:rsidR="005A23EC" w:rsidRPr="007F322B">
        <w:rPr>
          <w:rFonts w:ascii="Times New Roman" w:hAnsi="Times New Roman" w:cs="Times New Roman"/>
          <w:sz w:val="24"/>
          <w:szCs w:val="24"/>
        </w:rPr>
        <w:t>Цхинвал, переулок улицы Сталина, 6.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22B" w:rsidRPr="009B72CC" w:rsidRDefault="007F322B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7F322B">
        <w:rPr>
          <w:rFonts w:ascii="Times New Roman" w:hAnsi="Times New Roman" w:cs="Times New Roman"/>
          <w:sz w:val="24"/>
          <w:szCs w:val="24"/>
        </w:rPr>
        <w:t>. Предметы ведения и полномочия</w:t>
      </w: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Главного архивного управления Республики Южная Осетия  </w:t>
      </w:r>
    </w:p>
    <w:p w:rsidR="005A23EC" w:rsidRPr="009B72CC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7. В ведении Главного архивного упра</w:t>
      </w:r>
      <w:r w:rsidR="007F322B" w:rsidRPr="007F322B">
        <w:rPr>
          <w:rFonts w:ascii="Times New Roman" w:hAnsi="Times New Roman" w:cs="Times New Roman"/>
          <w:sz w:val="24"/>
          <w:szCs w:val="24"/>
        </w:rPr>
        <w:t xml:space="preserve">вления Республики Южная Осетия </w:t>
      </w:r>
      <w:r w:rsidRPr="007F322B">
        <w:rPr>
          <w:rFonts w:ascii="Times New Roman" w:hAnsi="Times New Roman" w:cs="Times New Roman"/>
          <w:sz w:val="24"/>
          <w:szCs w:val="24"/>
        </w:rPr>
        <w:t>находятся: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определение стратегии развития, осуществления государственной политики и государственного управления в сфере архивного дела на территории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государственное управление, координация и контроль в установленном порядке за деятельностью архивных учреждений; 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вопросы формирования сети архивных учреждений, обеспечивающей рациональное хранение документов архивного фонда;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lastRenderedPageBreak/>
        <w:t>разработка проектов нормативных правовых актов по вопросам, находящимся в компетенции Главного архивного управления Республики Южная Осетия, в том числе проектов программ развития архивного дела на территории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содействие негосударственным организациям в решении проблем хранения, комплектования и использования документов Архивного фонда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взаимодействие с органами государственной власти Республики Южная Осетия, с местными органами государственной власти, общественными объединениями, иными органами и организациями по вопросам, находящимся в компетенции Главного архивного управления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организация научно-исследовательской работы в архивных учреждениях;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разработка научных критериев комплектования Архивного фонда Республики Южная Осетия, как одного из важнейших элементов информационного, историко-культурного и интеллектуального достоинства народа;</w:t>
      </w:r>
    </w:p>
    <w:p w:rsidR="005A23EC" w:rsidRPr="007F322B" w:rsidRDefault="007F322B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оказание организационно-</w:t>
      </w:r>
      <w:r w:rsidR="005A23EC" w:rsidRPr="007F322B">
        <w:rPr>
          <w:rFonts w:ascii="Times New Roman" w:hAnsi="Times New Roman" w:cs="Times New Roman"/>
          <w:sz w:val="24"/>
          <w:szCs w:val="24"/>
        </w:rPr>
        <w:t>методической помощи органам государственной власти, местным органам государст</w:t>
      </w:r>
      <w:r w:rsidRPr="007F322B">
        <w:rPr>
          <w:rFonts w:ascii="Times New Roman" w:hAnsi="Times New Roman" w:cs="Times New Roman"/>
          <w:sz w:val="24"/>
          <w:szCs w:val="24"/>
        </w:rPr>
        <w:t>венной власти и иным</w:t>
      </w:r>
      <w:r w:rsidR="00CD77A2">
        <w:rPr>
          <w:rFonts w:ascii="Times New Roman" w:hAnsi="Times New Roman" w:cs="Times New Roman"/>
          <w:sz w:val="24"/>
          <w:szCs w:val="24"/>
        </w:rPr>
        <w:t xml:space="preserve"> </w:t>
      </w:r>
      <w:r w:rsidRPr="007F322B">
        <w:rPr>
          <w:rFonts w:ascii="Times New Roman" w:hAnsi="Times New Roman" w:cs="Times New Roman"/>
          <w:sz w:val="24"/>
          <w:szCs w:val="24"/>
        </w:rPr>
        <w:t xml:space="preserve">органам и </w:t>
      </w:r>
      <w:r w:rsidR="005A23EC" w:rsidRPr="007F322B">
        <w:rPr>
          <w:rFonts w:ascii="Times New Roman" w:hAnsi="Times New Roman" w:cs="Times New Roman"/>
          <w:sz w:val="24"/>
          <w:szCs w:val="24"/>
        </w:rPr>
        <w:t>организациям по вопросам, отн</w:t>
      </w:r>
      <w:r w:rsidRPr="007F322B">
        <w:rPr>
          <w:rFonts w:ascii="Times New Roman" w:hAnsi="Times New Roman" w:cs="Times New Roman"/>
          <w:sz w:val="24"/>
          <w:szCs w:val="24"/>
        </w:rPr>
        <w:t xml:space="preserve">осящимся к компетенции Главного </w:t>
      </w:r>
      <w:r w:rsidR="005A23EC" w:rsidRPr="007F322B">
        <w:rPr>
          <w:rFonts w:ascii="Times New Roman" w:hAnsi="Times New Roman" w:cs="Times New Roman"/>
          <w:sz w:val="24"/>
          <w:szCs w:val="24"/>
        </w:rPr>
        <w:t>архивного управления Республики Южная Осетия, в том числе по вопросам ведения единой государственной системы делопроизводства;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предоставление ретроспективной информации органам государственной власти, местным органам государственной власти, иным органам, организациям и гражданам;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обеспечение прав и законных интересов граждан путем выдачи информации социально-правового характера;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формирование и развитие информационных ресурсов о составе и содержании Архивного фонда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обеспечение нормативного хранения и государственного учета документов Архивного фонда Республики Южная Осетия;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внедрение в практику работы архивных учреждений наиболее рациональных систем и методов хранения, реставрации, консервации и охраны архивных документов;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введение в научный оборот документов Архивного фонда по актуальной тематике путем их публикации;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проведение единой кадровой политики в архивной службе за счет создания кадрового потенциала работников отрасли;</w:t>
      </w:r>
    </w:p>
    <w:p w:rsidR="005A23EC" w:rsidRPr="007F322B" w:rsidRDefault="005A23EC" w:rsidP="00CD77A2">
      <w:pPr>
        <w:pStyle w:val="ac"/>
        <w:numPr>
          <w:ilvl w:val="0"/>
          <w:numId w:val="47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рассмотрение предложений, заявлений и жалоб граждан в сроки, установленные действующим законодательством, осуществление приема граждан по вопросам, находящимся в компетенции Главного архивного управления Республики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8. Главное архивное управление Республики Южная Осетия наделяется следующими полномочиями: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функции главного распорядителя и получателя средств государственного бюджета Республики Южная Осетия, предусмотренных на содержание Главного архивного упр</w:t>
      </w:r>
      <w:r w:rsidR="007F322B" w:rsidRPr="007F322B">
        <w:rPr>
          <w:rFonts w:ascii="Times New Roman" w:hAnsi="Times New Roman" w:cs="Times New Roman"/>
          <w:sz w:val="24"/>
          <w:szCs w:val="24"/>
        </w:rPr>
        <w:t>авления Республики Южная Осетия</w:t>
      </w:r>
      <w:r w:rsidRPr="007F322B">
        <w:rPr>
          <w:rFonts w:ascii="Times New Roman" w:hAnsi="Times New Roman" w:cs="Times New Roman"/>
          <w:sz w:val="24"/>
          <w:szCs w:val="24"/>
        </w:rPr>
        <w:t xml:space="preserve"> и реализацию возложенных на него функций и осуществляет контроль за целевым и эффективным использованием бюджетных средств; 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решает совместно с собственниками архивных документов вопросы об отнесении их документов к составу Архивного фонда Республики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lastRenderedPageBreak/>
        <w:t>принимает решения по вопросам определения профиля хранения документов Архивного фонда в архивах Республики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запрашивает и получает у органов государственной власти и организаций документы, материалы, иную информацию, необходим</w:t>
      </w:r>
      <w:r w:rsidR="00AF356F">
        <w:rPr>
          <w:rFonts w:ascii="Times New Roman" w:hAnsi="Times New Roman" w:cs="Times New Roman"/>
          <w:sz w:val="24"/>
          <w:szCs w:val="24"/>
        </w:rPr>
        <w:t>ую</w:t>
      </w:r>
      <w:r w:rsidRPr="007F322B">
        <w:rPr>
          <w:rFonts w:ascii="Times New Roman" w:hAnsi="Times New Roman" w:cs="Times New Roman"/>
          <w:sz w:val="24"/>
          <w:szCs w:val="24"/>
        </w:rPr>
        <w:t xml:space="preserve"> для осуществления полномочий Главного архивного управления Республики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в пределах своих полномочий контроль за исполнением на территории Республики Южная Осетия законодательства в сфере архивного дела;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готовит предложения по совершенствованию законодательства в сфере архивного дела, разрабатывает проекты нормативных правовых актов в Республике Южная Осетия, планов мероприятий по вопросам, находящимся в компетенции Главного архивного управления Республики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вносит в установленном порядке предложения по созданию, реорганизации и ликвидации архивных учреждений;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вносит в установленном порядке предложения по определению системы оплаты труда в архивных учреждениях;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организует экспертизу научной и практической ценности документов в архивных учреждениях Республики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иные полномочия, предусмотренные действующим законодательством Республики Южная Осетия.</w:t>
      </w:r>
    </w:p>
    <w:p w:rsidR="005A23EC" w:rsidRPr="007F322B" w:rsidRDefault="005A23EC" w:rsidP="00AF356F">
      <w:pPr>
        <w:pStyle w:val="ac"/>
        <w:tabs>
          <w:tab w:val="left" w:pos="709"/>
        </w:tabs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9. В целях реализации своих полномочий Главное архивное управление Республики Южная Осетия вправе: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издавать приказы, в том числе носящие нормативный характер, отнесенные к сфере ее деятельности;</w:t>
      </w:r>
    </w:p>
    <w:p w:rsidR="005A23EC" w:rsidRPr="007F322B" w:rsidRDefault="00330D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5A23EC" w:rsidRPr="007F322B">
        <w:rPr>
          <w:rFonts w:ascii="Times New Roman" w:hAnsi="Times New Roman" w:cs="Times New Roman"/>
          <w:sz w:val="24"/>
          <w:szCs w:val="24"/>
        </w:rPr>
        <w:t>роводить контроль в пределах своих полномочий за соблюдением закона об архивном деле в Республике Южная Осетия;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давать в пределах своей компетенции органам государственной власти Республики Южная Осетия, местным органам государственной власти и учреждениям разъяснения, рекомендации по вопросам архивного дела;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проверять в установленном порядке правила содержания и ведения архивного делопроизводства в учреждениях и государственных органах Республики Южная Осетия, а также </w:t>
      </w:r>
      <w:r w:rsidRPr="00AD0E36">
        <w:rPr>
          <w:rFonts w:ascii="Times New Roman" w:hAnsi="Times New Roman" w:cs="Times New Roman"/>
          <w:sz w:val="24"/>
          <w:szCs w:val="24"/>
        </w:rPr>
        <w:t>организаци</w:t>
      </w:r>
      <w:r w:rsidR="00AD0E36" w:rsidRPr="00AD0E36">
        <w:rPr>
          <w:rFonts w:ascii="Times New Roman" w:hAnsi="Times New Roman" w:cs="Times New Roman"/>
          <w:sz w:val="24"/>
          <w:szCs w:val="24"/>
        </w:rPr>
        <w:t>ях</w:t>
      </w:r>
      <w:r w:rsidRPr="007F322B">
        <w:rPr>
          <w:rFonts w:ascii="Times New Roman" w:hAnsi="Times New Roman" w:cs="Times New Roman"/>
          <w:sz w:val="24"/>
          <w:szCs w:val="24"/>
        </w:rPr>
        <w:t xml:space="preserve"> независимо от их организационно-правовой формы;</w:t>
      </w:r>
    </w:p>
    <w:p w:rsidR="005A23EC" w:rsidRPr="007F322B" w:rsidRDefault="005A23EC" w:rsidP="00330DEC">
      <w:pPr>
        <w:pStyle w:val="ac"/>
        <w:numPr>
          <w:ilvl w:val="0"/>
          <w:numId w:val="48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привлекать в установленном порядке специалистов научных и иных организаций, для проработки и решения вопросов по комплектованию и использованию Архивного фонда Республики Южная Осетия.</w:t>
      </w:r>
    </w:p>
    <w:p w:rsidR="007F322B" w:rsidRPr="00CD77A2" w:rsidRDefault="007F322B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F322B" w:rsidRPr="009B72CC" w:rsidRDefault="007F322B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7F322B">
        <w:rPr>
          <w:rFonts w:ascii="Times New Roman" w:hAnsi="Times New Roman" w:cs="Times New Roman"/>
          <w:sz w:val="24"/>
          <w:szCs w:val="24"/>
        </w:rPr>
        <w:t>. Руководство и структура Главного</w:t>
      </w: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архивного управления Республики Южная Осетия  </w:t>
      </w:r>
    </w:p>
    <w:p w:rsidR="005A23EC" w:rsidRPr="009B72CC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10. Главное архивное управление Республики Южная Осетия возглавляет начальник, назначаемый на должность и освобождаемый от должности Президентом Республики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11. Начальник в соответствии с действующим законодательством: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руководство деятельностью Главного архивного управления Республики Южная Осетия на принципах единоначалия и несет персональную ответственность за выполнение возложенных на Главное архивное управление Республики Южная Осетия задач и осуществление им своих полномочий;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lastRenderedPageBreak/>
        <w:t>представляет Главное архивное управление Республики Южная Осетия в отношениях с другими органами государственной власти, иными органами, организациями и гражданами;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подписывает приказы Главного архивного управления Республики Южная Осетия;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издает распоряжения и дает поручения по вопросам работы Главного архивного управления Республики Южная Осетия, обязательные для исполнения его работниками.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ут</w:t>
      </w:r>
      <w:r w:rsidR="007F322B" w:rsidRPr="007F322B">
        <w:rPr>
          <w:rFonts w:ascii="Times New Roman" w:hAnsi="Times New Roman" w:cs="Times New Roman"/>
          <w:sz w:val="24"/>
          <w:szCs w:val="24"/>
        </w:rPr>
        <w:t xml:space="preserve">верждает положения структурных </w:t>
      </w:r>
      <w:r w:rsidRPr="007F322B">
        <w:rPr>
          <w:rFonts w:ascii="Times New Roman" w:hAnsi="Times New Roman" w:cs="Times New Roman"/>
          <w:sz w:val="24"/>
          <w:szCs w:val="24"/>
        </w:rPr>
        <w:t>по</w:t>
      </w:r>
      <w:r w:rsidR="00D3617A">
        <w:rPr>
          <w:rFonts w:ascii="Times New Roman" w:hAnsi="Times New Roman" w:cs="Times New Roman"/>
          <w:sz w:val="24"/>
          <w:szCs w:val="24"/>
        </w:rPr>
        <w:t xml:space="preserve">дразделений Главного архивного </w:t>
      </w:r>
      <w:r w:rsidRPr="007F322B">
        <w:rPr>
          <w:rFonts w:ascii="Times New Roman" w:hAnsi="Times New Roman" w:cs="Times New Roman"/>
          <w:sz w:val="24"/>
          <w:szCs w:val="24"/>
        </w:rPr>
        <w:t>управления Республики Южная Осетия и подведомственных архивных учреждений;</w:t>
      </w:r>
    </w:p>
    <w:p w:rsidR="005A23EC" w:rsidRPr="007F322B" w:rsidRDefault="005A23EC" w:rsidP="00D3617A">
      <w:pPr>
        <w:pStyle w:val="ac"/>
        <w:numPr>
          <w:ilvl w:val="0"/>
          <w:numId w:val="49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 xml:space="preserve">осуществляет права и обязанности работодателя в отношении работников Главного архивного управления Республики Южная Осетия, в том числе назначает на должность и освобождает от должности работников 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Главного архивного управления Республики Южная Осетия, заключает служебные контракты (трудовые договоры) с работниками, принимает решения о поощрении, применении к работникам мер дисциплинарного взыскания;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обеспечивает проведение аттестации, профессиональной подготовки и повышения квалификации</w:t>
      </w:r>
      <w:r w:rsidR="007F322B" w:rsidRPr="007F322B">
        <w:rPr>
          <w:rFonts w:ascii="Times New Roman" w:hAnsi="Times New Roman" w:cs="Times New Roman"/>
          <w:sz w:val="24"/>
          <w:szCs w:val="24"/>
        </w:rPr>
        <w:t xml:space="preserve"> работников Главного архивного </w:t>
      </w:r>
      <w:r w:rsidRPr="007F322B">
        <w:rPr>
          <w:rFonts w:ascii="Times New Roman" w:hAnsi="Times New Roman" w:cs="Times New Roman"/>
          <w:sz w:val="24"/>
          <w:szCs w:val="24"/>
        </w:rPr>
        <w:t>управления Республики Южная Осетия и подведомственных архивных учреждений;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обеспечивает необходимые условия труда работникам подведомственных архивных учреждений, вносит предложения в Правительство Республики Южная Осетия по улучшению их социальной защиты;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представляет на утверждение Правительства Республики Южная Осетия предложения о предельной штатной численности и структуре Главного архивного управления Республики Южная Осетия;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утверждает в установленном порядке программы и планы работы подведомственных архивных учреждений;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планирует расходы Главного архивного управления Республики Южная Осетия в пределах лимитов бюджетных обязательств;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прием граждан по вопросам, входящим в компетенцию Главного архивного управления Республики Южная Осетия;</w:t>
      </w:r>
    </w:p>
    <w:p w:rsidR="005A23EC" w:rsidRPr="007F322B" w:rsidRDefault="005A23EC" w:rsidP="00D3617A">
      <w:pPr>
        <w:pStyle w:val="ac"/>
        <w:numPr>
          <w:ilvl w:val="0"/>
          <w:numId w:val="50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осуществляет другие полномочия в соответствии с</w:t>
      </w:r>
      <w:r w:rsidR="007F322B" w:rsidRPr="007F322B">
        <w:rPr>
          <w:rFonts w:ascii="Times New Roman" w:hAnsi="Times New Roman" w:cs="Times New Roman"/>
          <w:sz w:val="24"/>
          <w:szCs w:val="24"/>
        </w:rPr>
        <w:t xml:space="preserve"> нормативными правовыми актами </w:t>
      </w:r>
      <w:r w:rsidRPr="007F322B">
        <w:rPr>
          <w:rFonts w:ascii="Times New Roman" w:hAnsi="Times New Roman" w:cs="Times New Roman"/>
          <w:sz w:val="24"/>
          <w:szCs w:val="24"/>
        </w:rPr>
        <w:t>Республики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12. При Главном архивном управлении Республики Южная Осетия действует экспертно-проверочная комиссия для рассмотрения вопросов, связанных с определением состава документов Архивного фонда Республики Южная Осетия и экспертизой ценности документов, отбора их на хранение в государственные архивные учреждения Республики Южная Осетия. Положение о комиссии, а также ее составе утверждаются начальником Главного архивного управления Республики Южная Осетия.</w:t>
      </w:r>
    </w:p>
    <w:p w:rsidR="005A23EC" w:rsidRPr="007F322B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322B" w:rsidRPr="009B72CC" w:rsidRDefault="007F322B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7F322B">
        <w:rPr>
          <w:rFonts w:ascii="Times New Roman" w:hAnsi="Times New Roman" w:cs="Times New Roman"/>
          <w:sz w:val="24"/>
          <w:szCs w:val="24"/>
        </w:rPr>
        <w:t xml:space="preserve">. Реорганизация и ликвидация </w:t>
      </w:r>
    </w:p>
    <w:p w:rsidR="005A23EC" w:rsidRPr="007F322B" w:rsidRDefault="005A23EC" w:rsidP="007F322B">
      <w:pPr>
        <w:pStyle w:val="ac"/>
        <w:spacing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F322B">
        <w:rPr>
          <w:rFonts w:ascii="Times New Roman" w:hAnsi="Times New Roman" w:cs="Times New Roman"/>
          <w:sz w:val="24"/>
          <w:szCs w:val="24"/>
        </w:rPr>
        <w:t>Главного архивного управления Республики Южная Осети</w:t>
      </w:r>
    </w:p>
    <w:p w:rsidR="005A23EC" w:rsidRPr="009B72CC" w:rsidRDefault="005A23EC" w:rsidP="007F322B">
      <w:pPr>
        <w:pStyle w:val="ac"/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24"/>
        </w:rPr>
      </w:pPr>
    </w:p>
    <w:p w:rsidR="00980E09" w:rsidRPr="00AD0E36" w:rsidRDefault="005A23EC" w:rsidP="00AD0E36">
      <w:pPr>
        <w:pStyle w:val="ac"/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322B">
        <w:rPr>
          <w:rFonts w:ascii="Times New Roman" w:hAnsi="Times New Roman" w:cs="Times New Roman"/>
          <w:sz w:val="24"/>
          <w:szCs w:val="24"/>
        </w:rPr>
        <w:t>13. Реорганизация и ликвидация Главного архивного управления Республики Южная Осетия осуществляется в порядке, установленном действующим в Республике Южная Осетия законодательством.</w:t>
      </w:r>
    </w:p>
    <w:sectPr w:rsidR="00980E09" w:rsidRPr="00AD0E36" w:rsidSect="00446D04">
      <w:headerReference w:type="first" r:id="rId9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5D6" w:rsidRDefault="008465D6" w:rsidP="00074C30">
      <w:pPr>
        <w:spacing w:after="0" w:line="240" w:lineRule="auto"/>
      </w:pPr>
      <w:r>
        <w:separator/>
      </w:r>
    </w:p>
  </w:endnote>
  <w:end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5D6" w:rsidRDefault="008465D6" w:rsidP="00074C30">
      <w:pPr>
        <w:spacing w:after="0" w:line="240" w:lineRule="auto"/>
      </w:pPr>
      <w:r>
        <w:separator/>
      </w:r>
    </w:p>
  </w:footnote>
  <w:footnote w:type="continuationSeparator" w:id="0">
    <w:p w:rsidR="008465D6" w:rsidRDefault="008465D6" w:rsidP="00074C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160" w:rsidRDefault="00DB5160">
    <w:pPr>
      <w:pStyle w:val="a5"/>
    </w:pPr>
    <w:r>
      <w:rPr>
        <w:noProof/>
        <w:lang w:eastAsia="ru-RU"/>
      </w:rPr>
      <w:drawing>
        <wp:anchor distT="0" distB="0" distL="114300" distR="114300" simplePos="0" relativeHeight="251660288" behindDoc="0" locked="0" layoutInCell="1" allowOverlap="1" wp14:anchorId="4F8BDA91" wp14:editId="434CD44D">
          <wp:simplePos x="0" y="0"/>
          <wp:positionH relativeFrom="margin">
            <wp:align>center</wp:align>
          </wp:positionH>
          <wp:positionV relativeFrom="paragraph">
            <wp:posOffset>-153670</wp:posOffset>
          </wp:positionV>
          <wp:extent cx="900000" cy="900000"/>
          <wp:effectExtent l="0" t="0" r="0" b="0"/>
          <wp:wrapNone/>
          <wp:docPr id="1" name="Рисунок 1" descr="simvolika_14-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volika_14-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aturation sat="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D248A"/>
    <w:multiLevelType w:val="multilevel"/>
    <w:tmpl w:val="B12EB8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0ED35A3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B97B3A"/>
    <w:multiLevelType w:val="hybridMultilevel"/>
    <w:tmpl w:val="48C657B2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D09F3"/>
    <w:multiLevelType w:val="hybridMultilevel"/>
    <w:tmpl w:val="7F6A7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096376"/>
    <w:multiLevelType w:val="hybridMultilevel"/>
    <w:tmpl w:val="D166B5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217721"/>
    <w:multiLevelType w:val="hybridMultilevel"/>
    <w:tmpl w:val="F21A6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F2718F"/>
    <w:multiLevelType w:val="hybridMultilevel"/>
    <w:tmpl w:val="B1024510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C3F26"/>
    <w:multiLevelType w:val="hybridMultilevel"/>
    <w:tmpl w:val="99D289E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0E8A0504"/>
    <w:multiLevelType w:val="multilevel"/>
    <w:tmpl w:val="39E69F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328161B"/>
    <w:multiLevelType w:val="hybridMultilevel"/>
    <w:tmpl w:val="C03C5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AE1EB4"/>
    <w:multiLevelType w:val="hybridMultilevel"/>
    <w:tmpl w:val="2E723E72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AB723F8"/>
    <w:multiLevelType w:val="hybridMultilevel"/>
    <w:tmpl w:val="979CA3FC"/>
    <w:lvl w:ilvl="0" w:tplc="6E34276A">
      <w:start w:val="1"/>
      <w:numFmt w:val="decimal"/>
      <w:lvlText w:val="%1."/>
      <w:lvlJc w:val="left"/>
      <w:pPr>
        <w:ind w:left="1105" w:hanging="396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ED74DAB"/>
    <w:multiLevelType w:val="hybridMultilevel"/>
    <w:tmpl w:val="8FB8E79A"/>
    <w:lvl w:ilvl="0" w:tplc="A2E808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1F2B76F4"/>
    <w:multiLevelType w:val="hybridMultilevel"/>
    <w:tmpl w:val="0B0E7E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C85582"/>
    <w:multiLevelType w:val="hybridMultilevel"/>
    <w:tmpl w:val="60F06D5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6C60EC"/>
    <w:multiLevelType w:val="hybridMultilevel"/>
    <w:tmpl w:val="211C9F48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6">
    <w:nsid w:val="2C031777"/>
    <w:multiLevelType w:val="multilevel"/>
    <w:tmpl w:val="6DAE336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701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17">
    <w:nsid w:val="2F4E0585"/>
    <w:multiLevelType w:val="hybridMultilevel"/>
    <w:tmpl w:val="C6F2CC48"/>
    <w:lvl w:ilvl="0" w:tplc="FBDE202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2F52587"/>
    <w:multiLevelType w:val="hybridMultilevel"/>
    <w:tmpl w:val="ED521222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19">
    <w:nsid w:val="332F4ACF"/>
    <w:multiLevelType w:val="hybridMultilevel"/>
    <w:tmpl w:val="33B64D0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366205D"/>
    <w:multiLevelType w:val="multilevel"/>
    <w:tmpl w:val="E12E3308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2.1."/>
      <w:lvlJc w:val="left"/>
      <w:pPr>
        <w:ind w:left="1928" w:hanging="68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1">
    <w:nsid w:val="37590D28"/>
    <w:multiLevelType w:val="hybridMultilevel"/>
    <w:tmpl w:val="1EF2A1C2"/>
    <w:lvl w:ilvl="0" w:tplc="85660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7FF7488"/>
    <w:multiLevelType w:val="hybridMultilevel"/>
    <w:tmpl w:val="AB36D766"/>
    <w:lvl w:ilvl="0" w:tplc="B03A1AB4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38BD7AFF"/>
    <w:multiLevelType w:val="multilevel"/>
    <w:tmpl w:val="978C64AC"/>
    <w:styleLink w:val="1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2067" w:hanging="651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654" w:hanging="18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37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09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81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53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25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971" w:hanging="180"/>
      </w:pPr>
      <w:rPr>
        <w:rFonts w:hint="default"/>
      </w:rPr>
    </w:lvl>
  </w:abstractNum>
  <w:abstractNum w:abstractNumId="24">
    <w:nsid w:val="3D7C0EFB"/>
    <w:multiLevelType w:val="hybridMultilevel"/>
    <w:tmpl w:val="CC021E7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42822DB8"/>
    <w:multiLevelType w:val="hybridMultilevel"/>
    <w:tmpl w:val="5EE4E3E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62F426E"/>
    <w:multiLevelType w:val="hybridMultilevel"/>
    <w:tmpl w:val="66E6E13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E5309A9"/>
    <w:multiLevelType w:val="hybridMultilevel"/>
    <w:tmpl w:val="A9DE3D8C"/>
    <w:lvl w:ilvl="0" w:tplc="9F727698">
      <w:start w:val="1"/>
      <w:numFmt w:val="russianLower"/>
      <w:lvlText w:val="%1)"/>
      <w:lvlJc w:val="left"/>
      <w:pPr>
        <w:ind w:left="1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>
    <w:nsid w:val="54533A59"/>
    <w:multiLevelType w:val="hybridMultilevel"/>
    <w:tmpl w:val="6F22F96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46317EF"/>
    <w:multiLevelType w:val="hybridMultilevel"/>
    <w:tmpl w:val="4B3E162E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56401656"/>
    <w:multiLevelType w:val="hybridMultilevel"/>
    <w:tmpl w:val="28DE20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BB678F"/>
    <w:multiLevelType w:val="hybridMultilevel"/>
    <w:tmpl w:val="530454BC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5CBA06F6"/>
    <w:multiLevelType w:val="hybridMultilevel"/>
    <w:tmpl w:val="E922406A"/>
    <w:lvl w:ilvl="0" w:tplc="959AC902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7D5E98"/>
    <w:multiLevelType w:val="hybridMultilevel"/>
    <w:tmpl w:val="630AD0D6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0B9669B"/>
    <w:multiLevelType w:val="hybridMultilevel"/>
    <w:tmpl w:val="0B7E60AE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35">
    <w:nsid w:val="61FD6072"/>
    <w:multiLevelType w:val="multilevel"/>
    <w:tmpl w:val="978C64AC"/>
    <w:numStyleLink w:val="1"/>
  </w:abstractNum>
  <w:abstractNum w:abstractNumId="36">
    <w:nsid w:val="654A1B97"/>
    <w:multiLevelType w:val="hybridMultilevel"/>
    <w:tmpl w:val="4F2A89A2"/>
    <w:lvl w:ilvl="0" w:tplc="B4DE32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7">
    <w:nsid w:val="67B96A79"/>
    <w:multiLevelType w:val="hybridMultilevel"/>
    <w:tmpl w:val="5F0CAF3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9232B3E"/>
    <w:multiLevelType w:val="hybridMultilevel"/>
    <w:tmpl w:val="5CCEAECE"/>
    <w:lvl w:ilvl="0" w:tplc="9F727698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9">
    <w:nsid w:val="6F4910ED"/>
    <w:multiLevelType w:val="hybridMultilevel"/>
    <w:tmpl w:val="31FACA7E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04555C5"/>
    <w:multiLevelType w:val="hybridMultilevel"/>
    <w:tmpl w:val="AEB844E8"/>
    <w:lvl w:ilvl="0" w:tplc="1F6CD2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0A82EBC"/>
    <w:multiLevelType w:val="hybridMultilevel"/>
    <w:tmpl w:val="1B0E568C"/>
    <w:lvl w:ilvl="0" w:tplc="2064188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2">
    <w:nsid w:val="72380D9C"/>
    <w:multiLevelType w:val="hybridMultilevel"/>
    <w:tmpl w:val="A656C0CA"/>
    <w:lvl w:ilvl="0" w:tplc="9F727698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60D1BDF"/>
    <w:multiLevelType w:val="hybridMultilevel"/>
    <w:tmpl w:val="CB587666"/>
    <w:lvl w:ilvl="0" w:tplc="9F727698">
      <w:start w:val="1"/>
      <w:numFmt w:val="russianLower"/>
      <w:lvlText w:val="%1)"/>
      <w:lvlJc w:val="left"/>
      <w:pPr>
        <w:ind w:left="18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5" w:hanging="360"/>
      </w:pPr>
    </w:lvl>
    <w:lvl w:ilvl="2" w:tplc="0419001B" w:tentative="1">
      <w:start w:val="1"/>
      <w:numFmt w:val="lowerRoman"/>
      <w:lvlText w:val="%3."/>
      <w:lvlJc w:val="right"/>
      <w:pPr>
        <w:ind w:left="3265" w:hanging="180"/>
      </w:pPr>
    </w:lvl>
    <w:lvl w:ilvl="3" w:tplc="0419000F" w:tentative="1">
      <w:start w:val="1"/>
      <w:numFmt w:val="decimal"/>
      <w:lvlText w:val="%4."/>
      <w:lvlJc w:val="left"/>
      <w:pPr>
        <w:ind w:left="3985" w:hanging="360"/>
      </w:pPr>
    </w:lvl>
    <w:lvl w:ilvl="4" w:tplc="04190019" w:tentative="1">
      <w:start w:val="1"/>
      <w:numFmt w:val="lowerLetter"/>
      <w:lvlText w:val="%5."/>
      <w:lvlJc w:val="left"/>
      <w:pPr>
        <w:ind w:left="4705" w:hanging="360"/>
      </w:pPr>
    </w:lvl>
    <w:lvl w:ilvl="5" w:tplc="0419001B" w:tentative="1">
      <w:start w:val="1"/>
      <w:numFmt w:val="lowerRoman"/>
      <w:lvlText w:val="%6."/>
      <w:lvlJc w:val="right"/>
      <w:pPr>
        <w:ind w:left="5425" w:hanging="180"/>
      </w:pPr>
    </w:lvl>
    <w:lvl w:ilvl="6" w:tplc="0419000F" w:tentative="1">
      <w:start w:val="1"/>
      <w:numFmt w:val="decimal"/>
      <w:lvlText w:val="%7."/>
      <w:lvlJc w:val="left"/>
      <w:pPr>
        <w:ind w:left="6145" w:hanging="360"/>
      </w:pPr>
    </w:lvl>
    <w:lvl w:ilvl="7" w:tplc="04190019" w:tentative="1">
      <w:start w:val="1"/>
      <w:numFmt w:val="lowerLetter"/>
      <w:lvlText w:val="%8."/>
      <w:lvlJc w:val="left"/>
      <w:pPr>
        <w:ind w:left="6865" w:hanging="360"/>
      </w:pPr>
    </w:lvl>
    <w:lvl w:ilvl="8" w:tplc="0419001B" w:tentative="1">
      <w:start w:val="1"/>
      <w:numFmt w:val="lowerRoman"/>
      <w:lvlText w:val="%9."/>
      <w:lvlJc w:val="right"/>
      <w:pPr>
        <w:ind w:left="7585" w:hanging="180"/>
      </w:pPr>
    </w:lvl>
  </w:abstractNum>
  <w:abstractNum w:abstractNumId="44">
    <w:nsid w:val="771413A0"/>
    <w:multiLevelType w:val="hybridMultilevel"/>
    <w:tmpl w:val="36D60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2C25C8"/>
    <w:multiLevelType w:val="hybridMultilevel"/>
    <w:tmpl w:val="23886916"/>
    <w:lvl w:ilvl="0" w:tplc="9F727698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6">
    <w:nsid w:val="7A432ED0"/>
    <w:multiLevelType w:val="hybridMultilevel"/>
    <w:tmpl w:val="23EEEC60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7">
    <w:nsid w:val="7AD76C7A"/>
    <w:multiLevelType w:val="hybridMultilevel"/>
    <w:tmpl w:val="8E1C4972"/>
    <w:lvl w:ilvl="0" w:tplc="24B8FF3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>
    <w:nsid w:val="7C2978B7"/>
    <w:multiLevelType w:val="hybridMultilevel"/>
    <w:tmpl w:val="BDDE970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7EB702BC"/>
    <w:multiLevelType w:val="hybridMultilevel"/>
    <w:tmpl w:val="144620AA"/>
    <w:lvl w:ilvl="0" w:tplc="9F727698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6"/>
  </w:num>
  <w:num w:numId="3">
    <w:abstractNumId w:val="37"/>
  </w:num>
  <w:num w:numId="4">
    <w:abstractNumId w:val="29"/>
  </w:num>
  <w:num w:numId="5">
    <w:abstractNumId w:val="44"/>
  </w:num>
  <w:num w:numId="6">
    <w:abstractNumId w:val="30"/>
  </w:num>
  <w:num w:numId="7">
    <w:abstractNumId w:val="3"/>
  </w:num>
  <w:num w:numId="8">
    <w:abstractNumId w:val="5"/>
  </w:num>
  <w:num w:numId="9">
    <w:abstractNumId w:val="40"/>
  </w:num>
  <w:num w:numId="10">
    <w:abstractNumId w:val="13"/>
  </w:num>
  <w:num w:numId="11">
    <w:abstractNumId w:val="48"/>
  </w:num>
  <w:num w:numId="12">
    <w:abstractNumId w:val="12"/>
  </w:num>
  <w:num w:numId="13">
    <w:abstractNumId w:val="47"/>
  </w:num>
  <w:num w:numId="14">
    <w:abstractNumId w:val="20"/>
  </w:num>
  <w:num w:numId="15">
    <w:abstractNumId w:val="38"/>
  </w:num>
  <w:num w:numId="16">
    <w:abstractNumId w:val="2"/>
  </w:num>
  <w:num w:numId="17">
    <w:abstractNumId w:val="45"/>
  </w:num>
  <w:num w:numId="18">
    <w:abstractNumId w:val="14"/>
  </w:num>
  <w:num w:numId="19">
    <w:abstractNumId w:val="49"/>
  </w:num>
  <w:num w:numId="20">
    <w:abstractNumId w:val="17"/>
  </w:num>
  <w:num w:numId="21">
    <w:abstractNumId w:val="1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35"/>
  </w:num>
  <w:num w:numId="25">
    <w:abstractNumId w:val="16"/>
  </w:num>
  <w:num w:numId="26">
    <w:abstractNumId w:val="8"/>
  </w:num>
  <w:num w:numId="27">
    <w:abstractNumId w:val="27"/>
  </w:num>
  <w:num w:numId="28">
    <w:abstractNumId w:val="7"/>
  </w:num>
  <w:num w:numId="29">
    <w:abstractNumId w:val="26"/>
  </w:num>
  <w:num w:numId="30">
    <w:abstractNumId w:val="6"/>
  </w:num>
  <w:num w:numId="31">
    <w:abstractNumId w:val="36"/>
  </w:num>
  <w:num w:numId="32">
    <w:abstractNumId w:val="0"/>
  </w:num>
  <w:num w:numId="33">
    <w:abstractNumId w:val="39"/>
  </w:num>
  <w:num w:numId="34">
    <w:abstractNumId w:val="22"/>
  </w:num>
  <w:num w:numId="35">
    <w:abstractNumId w:val="21"/>
  </w:num>
  <w:num w:numId="36">
    <w:abstractNumId w:val="9"/>
  </w:num>
  <w:num w:numId="37">
    <w:abstractNumId w:val="28"/>
  </w:num>
  <w:num w:numId="38">
    <w:abstractNumId w:val="11"/>
  </w:num>
  <w:num w:numId="39">
    <w:abstractNumId w:val="10"/>
  </w:num>
  <w:num w:numId="40">
    <w:abstractNumId w:val="42"/>
  </w:num>
  <w:num w:numId="41">
    <w:abstractNumId w:val="15"/>
  </w:num>
  <w:num w:numId="42">
    <w:abstractNumId w:val="34"/>
  </w:num>
  <w:num w:numId="43">
    <w:abstractNumId w:val="43"/>
  </w:num>
  <w:num w:numId="44">
    <w:abstractNumId w:val="18"/>
  </w:num>
  <w:num w:numId="45">
    <w:abstractNumId w:val="33"/>
  </w:num>
  <w:num w:numId="4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1"/>
  </w:num>
  <w:num w:numId="48">
    <w:abstractNumId w:val="24"/>
  </w:num>
  <w:num w:numId="49">
    <w:abstractNumId w:val="31"/>
  </w:num>
  <w:num w:numId="5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37A"/>
    <w:rsid w:val="00000620"/>
    <w:rsid w:val="00001B51"/>
    <w:rsid w:val="00010A6A"/>
    <w:rsid w:val="000159CE"/>
    <w:rsid w:val="000170DB"/>
    <w:rsid w:val="00026A60"/>
    <w:rsid w:val="00030E3C"/>
    <w:rsid w:val="0003458F"/>
    <w:rsid w:val="00037261"/>
    <w:rsid w:val="00037412"/>
    <w:rsid w:val="000458B1"/>
    <w:rsid w:val="00045914"/>
    <w:rsid w:val="000471F9"/>
    <w:rsid w:val="00050D9F"/>
    <w:rsid w:val="00067AAB"/>
    <w:rsid w:val="00074098"/>
    <w:rsid w:val="00074C30"/>
    <w:rsid w:val="00080696"/>
    <w:rsid w:val="00086D02"/>
    <w:rsid w:val="000A200A"/>
    <w:rsid w:val="000C13E7"/>
    <w:rsid w:val="000C14FC"/>
    <w:rsid w:val="000C63E8"/>
    <w:rsid w:val="000D1C6B"/>
    <w:rsid w:val="000D7A16"/>
    <w:rsid w:val="000F21DB"/>
    <w:rsid w:val="00103E72"/>
    <w:rsid w:val="00105F4A"/>
    <w:rsid w:val="0010796A"/>
    <w:rsid w:val="00110EBD"/>
    <w:rsid w:val="001115BE"/>
    <w:rsid w:val="001166A5"/>
    <w:rsid w:val="00116E8A"/>
    <w:rsid w:val="0012114B"/>
    <w:rsid w:val="00126D86"/>
    <w:rsid w:val="001312C6"/>
    <w:rsid w:val="0013428A"/>
    <w:rsid w:val="00160F93"/>
    <w:rsid w:val="00164ED1"/>
    <w:rsid w:val="001709DB"/>
    <w:rsid w:val="001709DF"/>
    <w:rsid w:val="00180037"/>
    <w:rsid w:val="001829C5"/>
    <w:rsid w:val="001855D8"/>
    <w:rsid w:val="00193471"/>
    <w:rsid w:val="0019429B"/>
    <w:rsid w:val="001B4804"/>
    <w:rsid w:val="001B4D50"/>
    <w:rsid w:val="001C234F"/>
    <w:rsid w:val="001D1BD4"/>
    <w:rsid w:val="001D27FF"/>
    <w:rsid w:val="001D5E7A"/>
    <w:rsid w:val="001D7CF8"/>
    <w:rsid w:val="001E2A72"/>
    <w:rsid w:val="001F2BD5"/>
    <w:rsid w:val="001F46A4"/>
    <w:rsid w:val="00211247"/>
    <w:rsid w:val="00216EAC"/>
    <w:rsid w:val="00217475"/>
    <w:rsid w:val="002254E9"/>
    <w:rsid w:val="00233149"/>
    <w:rsid w:val="002367D5"/>
    <w:rsid w:val="002432F2"/>
    <w:rsid w:val="00246FA9"/>
    <w:rsid w:val="00253573"/>
    <w:rsid w:val="00254BE6"/>
    <w:rsid w:val="002619BE"/>
    <w:rsid w:val="00270A09"/>
    <w:rsid w:val="00272B53"/>
    <w:rsid w:val="00272E36"/>
    <w:rsid w:val="00273A2D"/>
    <w:rsid w:val="00286C47"/>
    <w:rsid w:val="0029419C"/>
    <w:rsid w:val="002B31E0"/>
    <w:rsid w:val="002C47EF"/>
    <w:rsid w:val="002D145A"/>
    <w:rsid w:val="002D2470"/>
    <w:rsid w:val="002E3320"/>
    <w:rsid w:val="002E4873"/>
    <w:rsid w:val="002E4F41"/>
    <w:rsid w:val="002E5A2E"/>
    <w:rsid w:val="002F402D"/>
    <w:rsid w:val="002F640E"/>
    <w:rsid w:val="003072F9"/>
    <w:rsid w:val="00311834"/>
    <w:rsid w:val="003158F4"/>
    <w:rsid w:val="003212D8"/>
    <w:rsid w:val="00323646"/>
    <w:rsid w:val="003243EA"/>
    <w:rsid w:val="00324F79"/>
    <w:rsid w:val="00330DEC"/>
    <w:rsid w:val="00331146"/>
    <w:rsid w:val="0034667C"/>
    <w:rsid w:val="00350607"/>
    <w:rsid w:val="003511E5"/>
    <w:rsid w:val="00357148"/>
    <w:rsid w:val="003572AA"/>
    <w:rsid w:val="00374C44"/>
    <w:rsid w:val="003778B3"/>
    <w:rsid w:val="00383B2E"/>
    <w:rsid w:val="0039112A"/>
    <w:rsid w:val="0039181D"/>
    <w:rsid w:val="003A57B0"/>
    <w:rsid w:val="003C0BFD"/>
    <w:rsid w:val="003C1453"/>
    <w:rsid w:val="003C551B"/>
    <w:rsid w:val="003D06E7"/>
    <w:rsid w:val="003E7987"/>
    <w:rsid w:val="003F1EDA"/>
    <w:rsid w:val="00402A29"/>
    <w:rsid w:val="00405AF7"/>
    <w:rsid w:val="004105F7"/>
    <w:rsid w:val="0041674F"/>
    <w:rsid w:val="00420719"/>
    <w:rsid w:val="004252D8"/>
    <w:rsid w:val="00430BF8"/>
    <w:rsid w:val="00446D04"/>
    <w:rsid w:val="004528C8"/>
    <w:rsid w:val="00462476"/>
    <w:rsid w:val="004724BE"/>
    <w:rsid w:val="00475CA1"/>
    <w:rsid w:val="00483DBC"/>
    <w:rsid w:val="0049678F"/>
    <w:rsid w:val="004969A5"/>
    <w:rsid w:val="004975A9"/>
    <w:rsid w:val="004A148D"/>
    <w:rsid w:val="004A4472"/>
    <w:rsid w:val="004B5F11"/>
    <w:rsid w:val="004B699B"/>
    <w:rsid w:val="004B7EEC"/>
    <w:rsid w:val="004D3F95"/>
    <w:rsid w:val="004D60B0"/>
    <w:rsid w:val="004E1698"/>
    <w:rsid w:val="004E637A"/>
    <w:rsid w:val="004F180B"/>
    <w:rsid w:val="0050021E"/>
    <w:rsid w:val="0050194F"/>
    <w:rsid w:val="00507DEF"/>
    <w:rsid w:val="00512717"/>
    <w:rsid w:val="00513251"/>
    <w:rsid w:val="00515764"/>
    <w:rsid w:val="005218C1"/>
    <w:rsid w:val="00540861"/>
    <w:rsid w:val="00571300"/>
    <w:rsid w:val="00580727"/>
    <w:rsid w:val="00580B29"/>
    <w:rsid w:val="005932D4"/>
    <w:rsid w:val="00593AF1"/>
    <w:rsid w:val="005973DC"/>
    <w:rsid w:val="005A1EF5"/>
    <w:rsid w:val="005A23EC"/>
    <w:rsid w:val="005B15AE"/>
    <w:rsid w:val="005B1BF8"/>
    <w:rsid w:val="005B2242"/>
    <w:rsid w:val="005B2DC5"/>
    <w:rsid w:val="005B7664"/>
    <w:rsid w:val="005C4051"/>
    <w:rsid w:val="005D0E18"/>
    <w:rsid w:val="005D121C"/>
    <w:rsid w:val="005E0BA4"/>
    <w:rsid w:val="005E70DF"/>
    <w:rsid w:val="005E749A"/>
    <w:rsid w:val="005F480B"/>
    <w:rsid w:val="006070A7"/>
    <w:rsid w:val="00610070"/>
    <w:rsid w:val="00611DA0"/>
    <w:rsid w:val="0061232D"/>
    <w:rsid w:val="00614EC3"/>
    <w:rsid w:val="00625024"/>
    <w:rsid w:val="0063081E"/>
    <w:rsid w:val="006348CF"/>
    <w:rsid w:val="006426CD"/>
    <w:rsid w:val="006469A0"/>
    <w:rsid w:val="00646C47"/>
    <w:rsid w:val="006679F8"/>
    <w:rsid w:val="006715D7"/>
    <w:rsid w:val="006757B9"/>
    <w:rsid w:val="00675FD5"/>
    <w:rsid w:val="00677A6C"/>
    <w:rsid w:val="006819B9"/>
    <w:rsid w:val="006846B4"/>
    <w:rsid w:val="0069782F"/>
    <w:rsid w:val="006A01E2"/>
    <w:rsid w:val="006A0323"/>
    <w:rsid w:val="006A17A1"/>
    <w:rsid w:val="006A3D4F"/>
    <w:rsid w:val="006C3B50"/>
    <w:rsid w:val="006D2EB1"/>
    <w:rsid w:val="006D64E1"/>
    <w:rsid w:val="006F54F4"/>
    <w:rsid w:val="006F7E23"/>
    <w:rsid w:val="00700FEF"/>
    <w:rsid w:val="00705C84"/>
    <w:rsid w:val="00710BCB"/>
    <w:rsid w:val="00711E5E"/>
    <w:rsid w:val="00727A64"/>
    <w:rsid w:val="007323EE"/>
    <w:rsid w:val="00733335"/>
    <w:rsid w:val="007347CD"/>
    <w:rsid w:val="00736616"/>
    <w:rsid w:val="00750181"/>
    <w:rsid w:val="0075656E"/>
    <w:rsid w:val="00763B09"/>
    <w:rsid w:val="00766F5A"/>
    <w:rsid w:val="00773814"/>
    <w:rsid w:val="00780562"/>
    <w:rsid w:val="00784047"/>
    <w:rsid w:val="00785CF0"/>
    <w:rsid w:val="007864E1"/>
    <w:rsid w:val="00792672"/>
    <w:rsid w:val="00795FE1"/>
    <w:rsid w:val="007A082F"/>
    <w:rsid w:val="007A424E"/>
    <w:rsid w:val="007B04D0"/>
    <w:rsid w:val="007B468C"/>
    <w:rsid w:val="007B5431"/>
    <w:rsid w:val="007B6052"/>
    <w:rsid w:val="007B7BC8"/>
    <w:rsid w:val="007C2C23"/>
    <w:rsid w:val="007C53AD"/>
    <w:rsid w:val="007D6129"/>
    <w:rsid w:val="007D684C"/>
    <w:rsid w:val="007E0979"/>
    <w:rsid w:val="007F322B"/>
    <w:rsid w:val="007F406B"/>
    <w:rsid w:val="007F4DAA"/>
    <w:rsid w:val="00800CC7"/>
    <w:rsid w:val="00825225"/>
    <w:rsid w:val="008307B7"/>
    <w:rsid w:val="00831C5B"/>
    <w:rsid w:val="008358A8"/>
    <w:rsid w:val="008370F2"/>
    <w:rsid w:val="008465D6"/>
    <w:rsid w:val="0085599E"/>
    <w:rsid w:val="00857F84"/>
    <w:rsid w:val="00864551"/>
    <w:rsid w:val="00867D28"/>
    <w:rsid w:val="00871A16"/>
    <w:rsid w:val="0087641B"/>
    <w:rsid w:val="008807D5"/>
    <w:rsid w:val="00883F90"/>
    <w:rsid w:val="008929D4"/>
    <w:rsid w:val="00897F12"/>
    <w:rsid w:val="008A1D93"/>
    <w:rsid w:val="008A3F28"/>
    <w:rsid w:val="008A6E01"/>
    <w:rsid w:val="008B3877"/>
    <w:rsid w:val="008B712F"/>
    <w:rsid w:val="008C39CD"/>
    <w:rsid w:val="008C4B76"/>
    <w:rsid w:val="008D0BC6"/>
    <w:rsid w:val="008D2422"/>
    <w:rsid w:val="008D631E"/>
    <w:rsid w:val="008D7B64"/>
    <w:rsid w:val="008E212A"/>
    <w:rsid w:val="008F7D5D"/>
    <w:rsid w:val="00900213"/>
    <w:rsid w:val="00901ADD"/>
    <w:rsid w:val="009026F2"/>
    <w:rsid w:val="00904B84"/>
    <w:rsid w:val="00904E96"/>
    <w:rsid w:val="009176EE"/>
    <w:rsid w:val="009202F5"/>
    <w:rsid w:val="00922A81"/>
    <w:rsid w:val="009349FB"/>
    <w:rsid w:val="0095080F"/>
    <w:rsid w:val="009513CF"/>
    <w:rsid w:val="00951D19"/>
    <w:rsid w:val="009609A6"/>
    <w:rsid w:val="00967D1A"/>
    <w:rsid w:val="009764A5"/>
    <w:rsid w:val="00980E09"/>
    <w:rsid w:val="00981299"/>
    <w:rsid w:val="00984168"/>
    <w:rsid w:val="00985AE6"/>
    <w:rsid w:val="00987E48"/>
    <w:rsid w:val="00991965"/>
    <w:rsid w:val="009A1415"/>
    <w:rsid w:val="009A2A03"/>
    <w:rsid w:val="009B1CEE"/>
    <w:rsid w:val="009B72CC"/>
    <w:rsid w:val="009C1F03"/>
    <w:rsid w:val="009C480D"/>
    <w:rsid w:val="009C76A3"/>
    <w:rsid w:val="009D0803"/>
    <w:rsid w:val="009E17CD"/>
    <w:rsid w:val="009E66EB"/>
    <w:rsid w:val="009E6E8E"/>
    <w:rsid w:val="009F0438"/>
    <w:rsid w:val="009F4116"/>
    <w:rsid w:val="009F4A5F"/>
    <w:rsid w:val="00A03CF0"/>
    <w:rsid w:val="00A360B7"/>
    <w:rsid w:val="00A37494"/>
    <w:rsid w:val="00A534B3"/>
    <w:rsid w:val="00A536BF"/>
    <w:rsid w:val="00A5727C"/>
    <w:rsid w:val="00A670EC"/>
    <w:rsid w:val="00A67E6E"/>
    <w:rsid w:val="00A76A9B"/>
    <w:rsid w:val="00A81339"/>
    <w:rsid w:val="00AB4536"/>
    <w:rsid w:val="00AC3276"/>
    <w:rsid w:val="00AC3A4F"/>
    <w:rsid w:val="00AD0E36"/>
    <w:rsid w:val="00AD6E24"/>
    <w:rsid w:val="00AD7EF8"/>
    <w:rsid w:val="00AE1C78"/>
    <w:rsid w:val="00AF356F"/>
    <w:rsid w:val="00B04DDB"/>
    <w:rsid w:val="00B13975"/>
    <w:rsid w:val="00B237BD"/>
    <w:rsid w:val="00B35EC8"/>
    <w:rsid w:val="00B37862"/>
    <w:rsid w:val="00B443B1"/>
    <w:rsid w:val="00B4755F"/>
    <w:rsid w:val="00B47F41"/>
    <w:rsid w:val="00B64C82"/>
    <w:rsid w:val="00B66A96"/>
    <w:rsid w:val="00B67EA2"/>
    <w:rsid w:val="00B72B5C"/>
    <w:rsid w:val="00B809BB"/>
    <w:rsid w:val="00B83867"/>
    <w:rsid w:val="00B91385"/>
    <w:rsid w:val="00B93163"/>
    <w:rsid w:val="00BA1070"/>
    <w:rsid w:val="00BA397B"/>
    <w:rsid w:val="00BA587E"/>
    <w:rsid w:val="00BB0A59"/>
    <w:rsid w:val="00BC3A2F"/>
    <w:rsid w:val="00BD3AE0"/>
    <w:rsid w:val="00BE6604"/>
    <w:rsid w:val="00BF0139"/>
    <w:rsid w:val="00BF2454"/>
    <w:rsid w:val="00BF3C30"/>
    <w:rsid w:val="00BF4E88"/>
    <w:rsid w:val="00C06902"/>
    <w:rsid w:val="00C07DC8"/>
    <w:rsid w:val="00C11B0F"/>
    <w:rsid w:val="00C33A39"/>
    <w:rsid w:val="00C42C66"/>
    <w:rsid w:val="00C43A9A"/>
    <w:rsid w:val="00C51DBA"/>
    <w:rsid w:val="00C55497"/>
    <w:rsid w:val="00C56C06"/>
    <w:rsid w:val="00C70738"/>
    <w:rsid w:val="00C71204"/>
    <w:rsid w:val="00C76E0C"/>
    <w:rsid w:val="00C77DBA"/>
    <w:rsid w:val="00C922D1"/>
    <w:rsid w:val="00C92D08"/>
    <w:rsid w:val="00C96A4D"/>
    <w:rsid w:val="00CA3142"/>
    <w:rsid w:val="00CA64BC"/>
    <w:rsid w:val="00CB2E86"/>
    <w:rsid w:val="00CB445A"/>
    <w:rsid w:val="00CB487A"/>
    <w:rsid w:val="00CB4D98"/>
    <w:rsid w:val="00CB73DB"/>
    <w:rsid w:val="00CB7E54"/>
    <w:rsid w:val="00CC0464"/>
    <w:rsid w:val="00CC7878"/>
    <w:rsid w:val="00CD77A2"/>
    <w:rsid w:val="00CE3474"/>
    <w:rsid w:val="00CE374E"/>
    <w:rsid w:val="00CE69F5"/>
    <w:rsid w:val="00CE7983"/>
    <w:rsid w:val="00CF0724"/>
    <w:rsid w:val="00D02EAA"/>
    <w:rsid w:val="00D03622"/>
    <w:rsid w:val="00D21E8B"/>
    <w:rsid w:val="00D24A26"/>
    <w:rsid w:val="00D2554C"/>
    <w:rsid w:val="00D3201B"/>
    <w:rsid w:val="00D3617A"/>
    <w:rsid w:val="00D47784"/>
    <w:rsid w:val="00D528BA"/>
    <w:rsid w:val="00D748D3"/>
    <w:rsid w:val="00D74F36"/>
    <w:rsid w:val="00D82B55"/>
    <w:rsid w:val="00D847CB"/>
    <w:rsid w:val="00D86736"/>
    <w:rsid w:val="00D86CC3"/>
    <w:rsid w:val="00D91B46"/>
    <w:rsid w:val="00D968D1"/>
    <w:rsid w:val="00DA06D3"/>
    <w:rsid w:val="00DA4570"/>
    <w:rsid w:val="00DA68F5"/>
    <w:rsid w:val="00DB0F24"/>
    <w:rsid w:val="00DB5160"/>
    <w:rsid w:val="00DB7014"/>
    <w:rsid w:val="00DC1554"/>
    <w:rsid w:val="00DC1D66"/>
    <w:rsid w:val="00DC2083"/>
    <w:rsid w:val="00DC35A9"/>
    <w:rsid w:val="00DC4105"/>
    <w:rsid w:val="00DD4A7D"/>
    <w:rsid w:val="00DD6AFE"/>
    <w:rsid w:val="00DF6E68"/>
    <w:rsid w:val="00E05C63"/>
    <w:rsid w:val="00E14310"/>
    <w:rsid w:val="00E15B51"/>
    <w:rsid w:val="00E16F82"/>
    <w:rsid w:val="00E24917"/>
    <w:rsid w:val="00E25932"/>
    <w:rsid w:val="00E318E3"/>
    <w:rsid w:val="00E31F44"/>
    <w:rsid w:val="00E3526A"/>
    <w:rsid w:val="00E411E8"/>
    <w:rsid w:val="00E41BD0"/>
    <w:rsid w:val="00E4319D"/>
    <w:rsid w:val="00E5268C"/>
    <w:rsid w:val="00E601F9"/>
    <w:rsid w:val="00E63363"/>
    <w:rsid w:val="00E82C84"/>
    <w:rsid w:val="00E83692"/>
    <w:rsid w:val="00E927EE"/>
    <w:rsid w:val="00E95644"/>
    <w:rsid w:val="00E96298"/>
    <w:rsid w:val="00E97E14"/>
    <w:rsid w:val="00EA2A61"/>
    <w:rsid w:val="00EA78FF"/>
    <w:rsid w:val="00EB48AD"/>
    <w:rsid w:val="00EB4992"/>
    <w:rsid w:val="00EB6E61"/>
    <w:rsid w:val="00ED1C1E"/>
    <w:rsid w:val="00EE4593"/>
    <w:rsid w:val="00EF2232"/>
    <w:rsid w:val="00EF3A06"/>
    <w:rsid w:val="00F002AA"/>
    <w:rsid w:val="00F035E9"/>
    <w:rsid w:val="00F120C5"/>
    <w:rsid w:val="00F13102"/>
    <w:rsid w:val="00F22F92"/>
    <w:rsid w:val="00F442E2"/>
    <w:rsid w:val="00F52EF6"/>
    <w:rsid w:val="00F60E3E"/>
    <w:rsid w:val="00F714D1"/>
    <w:rsid w:val="00F72C5F"/>
    <w:rsid w:val="00F74D44"/>
    <w:rsid w:val="00F764B2"/>
    <w:rsid w:val="00F915F1"/>
    <w:rsid w:val="00F942D7"/>
    <w:rsid w:val="00F96D3B"/>
    <w:rsid w:val="00FB019D"/>
    <w:rsid w:val="00FB1AA4"/>
    <w:rsid w:val="00FB24D5"/>
    <w:rsid w:val="00FB336D"/>
    <w:rsid w:val="00FB3D89"/>
    <w:rsid w:val="00FB44E4"/>
    <w:rsid w:val="00FB4D1E"/>
    <w:rsid w:val="00FB5E0D"/>
    <w:rsid w:val="00FB7567"/>
    <w:rsid w:val="00FC10A0"/>
    <w:rsid w:val="00FC6162"/>
    <w:rsid w:val="00FD5E6A"/>
    <w:rsid w:val="00FE2077"/>
    <w:rsid w:val="00FE22E8"/>
    <w:rsid w:val="00FE45C5"/>
    <w:rsid w:val="00FE6534"/>
    <w:rsid w:val="00FF127D"/>
    <w:rsid w:val="00FF26A3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6C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86C47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74C30"/>
  </w:style>
  <w:style w:type="paragraph" w:styleId="a7">
    <w:name w:val="footer"/>
    <w:basedOn w:val="a"/>
    <w:link w:val="a8"/>
    <w:uiPriority w:val="99"/>
    <w:unhideWhenUsed/>
    <w:rsid w:val="00074C3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74C30"/>
  </w:style>
  <w:style w:type="paragraph" w:customStyle="1" w:styleId="ConsPlusNormal">
    <w:name w:val="ConsPlusNormal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216EAC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character" w:customStyle="1" w:styleId="10">
    <w:name w:val="Основной текст Знак1"/>
    <w:basedOn w:val="a0"/>
    <w:link w:val="a9"/>
    <w:uiPriority w:val="99"/>
    <w:locked/>
    <w:rsid w:val="00CB2E86"/>
    <w:rPr>
      <w:rFonts w:ascii="Times New Roman" w:hAnsi="Times New Roman"/>
      <w:sz w:val="26"/>
      <w:szCs w:val="26"/>
      <w:shd w:val="clear" w:color="auto" w:fill="FFFFFF"/>
    </w:rPr>
  </w:style>
  <w:style w:type="paragraph" w:styleId="a9">
    <w:name w:val="Body Text"/>
    <w:basedOn w:val="a"/>
    <w:link w:val="10"/>
    <w:uiPriority w:val="99"/>
    <w:rsid w:val="00CB2E86"/>
    <w:pPr>
      <w:shd w:val="clear" w:color="auto" w:fill="FFFFFF"/>
      <w:spacing w:after="900" w:line="240" w:lineRule="atLeast"/>
      <w:ind w:hanging="2280"/>
    </w:pPr>
    <w:rPr>
      <w:rFonts w:ascii="Times New Roman" w:hAnsi="Times New Roman"/>
      <w:sz w:val="26"/>
      <w:szCs w:val="26"/>
    </w:rPr>
  </w:style>
  <w:style w:type="character" w:customStyle="1" w:styleId="aa">
    <w:name w:val="Основной текст Знак"/>
    <w:basedOn w:val="a0"/>
    <w:uiPriority w:val="99"/>
    <w:semiHidden/>
    <w:rsid w:val="00CB2E86"/>
  </w:style>
  <w:style w:type="paragraph" w:styleId="ab">
    <w:name w:val="List Paragraph"/>
    <w:basedOn w:val="a"/>
    <w:uiPriority w:val="34"/>
    <w:qFormat/>
    <w:rsid w:val="0039112A"/>
    <w:pPr>
      <w:ind w:left="720"/>
      <w:contextualSpacing/>
    </w:pPr>
  </w:style>
  <w:style w:type="paragraph" w:styleId="ac">
    <w:name w:val="No Spacing"/>
    <w:uiPriority w:val="1"/>
    <w:qFormat/>
    <w:rsid w:val="005D121C"/>
    <w:pPr>
      <w:spacing w:after="0" w:line="240" w:lineRule="auto"/>
    </w:pPr>
  </w:style>
  <w:style w:type="table" w:styleId="ad">
    <w:name w:val="Table Grid"/>
    <w:basedOn w:val="a1"/>
    <w:uiPriority w:val="39"/>
    <w:rsid w:val="008C39C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e">
    <w:name w:val="Нормальный (таблица)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">
    <w:name w:val="Прижатый влево"/>
    <w:basedOn w:val="a"/>
    <w:next w:val="a"/>
    <w:uiPriority w:val="99"/>
    <w:rsid w:val="00E259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numbering" w:customStyle="1" w:styleId="1">
    <w:name w:val="Стиль1"/>
    <w:uiPriority w:val="99"/>
    <w:rsid w:val="006F7E23"/>
    <w:pPr>
      <w:numPr>
        <w:numId w:val="23"/>
      </w:numPr>
    </w:pPr>
  </w:style>
  <w:style w:type="character" w:styleId="af0">
    <w:name w:val="Subtle Emphasis"/>
    <w:basedOn w:val="a0"/>
    <w:uiPriority w:val="19"/>
    <w:qFormat/>
    <w:rsid w:val="002F402D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0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3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CF2E3E-C777-450F-BF5D-29F14D9F5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Бугивуги</cp:lastModifiedBy>
  <cp:revision>2</cp:revision>
  <cp:lastPrinted>2020-04-30T06:57:00Z</cp:lastPrinted>
  <dcterms:created xsi:type="dcterms:W3CDTF">2020-06-15T12:30:00Z</dcterms:created>
  <dcterms:modified xsi:type="dcterms:W3CDTF">2020-06-15T12:30:00Z</dcterms:modified>
</cp:coreProperties>
</file>