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CE374E" w:rsidRDefault="004E637A" w:rsidP="00CE37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637A" w:rsidRPr="00CE374E" w:rsidRDefault="004E637A" w:rsidP="00CE37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C6162" w:rsidRPr="00CE374E" w:rsidRDefault="00FC6162" w:rsidP="00CE374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2476" w:rsidRPr="00CE374E" w:rsidRDefault="00462476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CE374E" w:rsidRDefault="00462476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E31F44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</w:t>
      </w:r>
      <w:r w:rsidR="00462476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Н И Е</w:t>
      </w:r>
    </w:p>
    <w:p w:rsidR="004975A9" w:rsidRPr="00CE374E" w:rsidRDefault="004975A9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A59" w:rsidRPr="00CE374E" w:rsidRDefault="00BB0A59" w:rsidP="00CE374E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E347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2B24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CB7E5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5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июля </w:t>
      </w:r>
      <w:r w:rsidR="00B96BFB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CB7E5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2B24"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</w:p>
    <w:p w:rsidR="00462476" w:rsidRPr="00CE374E" w:rsidRDefault="00462476" w:rsidP="00CE374E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462476" w:rsidP="00CE374E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E86" w:rsidRPr="00CE374E" w:rsidRDefault="00605A52" w:rsidP="00CB7A8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B7A8F">
        <w:rPr>
          <w:rFonts w:ascii="Times New Roman" w:hAnsi="Times New Roman" w:cs="Times New Roman"/>
          <w:sz w:val="24"/>
          <w:szCs w:val="24"/>
        </w:rPr>
        <w:t>О</w:t>
      </w:r>
      <w:r w:rsidR="00CB7A8F" w:rsidRPr="00CB7A8F">
        <w:rPr>
          <w:rFonts w:ascii="Times New Roman" w:hAnsi="Times New Roman" w:cs="Times New Roman"/>
          <w:sz w:val="24"/>
          <w:szCs w:val="24"/>
        </w:rPr>
        <w:t xml:space="preserve"> торговых представительствах Республики Южная Осетия</w:t>
      </w:r>
      <w:r w:rsidR="00CB7A8F">
        <w:rPr>
          <w:rFonts w:ascii="Times New Roman" w:hAnsi="Times New Roman" w:cs="Times New Roman"/>
          <w:sz w:val="24"/>
          <w:szCs w:val="24"/>
        </w:rPr>
        <w:t xml:space="preserve"> </w:t>
      </w:r>
      <w:r w:rsidR="00CB7A8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иностранных государствах»</w:t>
      </w:r>
    </w:p>
    <w:p w:rsidR="00CB2E86" w:rsidRPr="00CE374E" w:rsidRDefault="00CB2E86" w:rsidP="00CE374E">
      <w:pPr>
        <w:pStyle w:val="a9"/>
        <w:shd w:val="clear" w:color="auto" w:fill="auto"/>
        <w:spacing w:after="0" w:line="276" w:lineRule="auto"/>
        <w:ind w:firstLine="0"/>
        <w:jc w:val="center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--------------------------------------------------------------------</w:t>
      </w:r>
      <w:bookmarkStart w:id="0" w:name="_GoBack"/>
      <w:bookmarkEnd w:id="0"/>
      <w:r w:rsidRPr="00CE374E">
        <w:rPr>
          <w:rFonts w:cs="Times New Roman"/>
          <w:sz w:val="24"/>
          <w:szCs w:val="24"/>
        </w:rPr>
        <w:t>-------------------------------------------------</w:t>
      </w:r>
    </w:p>
    <w:p w:rsidR="00CB2E86" w:rsidRPr="00CE374E" w:rsidRDefault="00CB2E86" w:rsidP="00CE374E">
      <w:pPr>
        <w:pStyle w:val="a9"/>
        <w:shd w:val="clear" w:color="auto" w:fill="auto"/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39112A" w:rsidRPr="00CE374E" w:rsidRDefault="00CB7A8F" w:rsidP="00CE374E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7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законодательством о государственном регулировани</w:t>
      </w:r>
      <w:r w:rsidR="00835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B7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внешнеторговой деятельности, действующего в Республики Южная Осетия и в целях обеспечения внешнеэкономических интересов Республики Южная Осетия в иностранных государствах Правительство Республики Южная Осетия </w:t>
      </w:r>
      <w:r w:rsidR="0039112A" w:rsidRPr="00CE374E"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  <w:lang w:eastAsia="ru-RU"/>
        </w:rPr>
        <w:t>постановляет</w:t>
      </w:r>
      <w:r w:rsidR="0039112A" w:rsidRPr="00CE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9112A" w:rsidRPr="00CE374E" w:rsidRDefault="0039112A" w:rsidP="00CE374E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7A8F" w:rsidRDefault="00CB7A8F" w:rsidP="00CB7A8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Утвердить прилагаемое Положение о </w:t>
      </w:r>
      <w:r w:rsidR="008351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орговых представительствах Республики Южная Осетия в иностранных государствах.</w:t>
      </w:r>
    </w:p>
    <w:p w:rsidR="00CB7A8F" w:rsidRDefault="00CB7A8F" w:rsidP="00CB7A8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B7A8F" w:rsidRPr="00923B2F" w:rsidRDefault="00CB7A8F" w:rsidP="00CB7A8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Установить, что финансирование расходов (в рублях и иностранной валюте) торговых представительств Республики Южная Осетия в иностранных государствах </w:t>
      </w:r>
      <w:r w:rsidR="00E424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осуществляется за счет средств Г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осударственного бюджета, выделяемых Министерству экономического развития Республики Южная Осетия </w:t>
      </w:r>
      <w:r w:rsidRPr="004323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содержание аппарата,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 также в соответствии с законодательством Республики Южная Осетия за счет средств, получаемых от разрешенных видов деятельности торговых представительств Республики Южная Осетия в иностранных государствах в качестве дополнительных источников финансирования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929D4" w:rsidRPr="00CE374E" w:rsidRDefault="008929D4" w:rsidP="00CE374E">
      <w:pPr>
        <w:pStyle w:val="a9"/>
        <w:shd w:val="clear" w:color="auto" w:fill="auto"/>
        <w:spacing w:after="0" w:line="276" w:lineRule="auto"/>
        <w:ind w:firstLine="0"/>
        <w:jc w:val="both"/>
        <w:rPr>
          <w:rFonts w:cs="Times New Roman"/>
          <w:sz w:val="24"/>
          <w:szCs w:val="24"/>
        </w:rPr>
      </w:pPr>
    </w:p>
    <w:p w:rsidR="003C551B" w:rsidRPr="00CE374E" w:rsidRDefault="003C551B" w:rsidP="00CE374E">
      <w:pPr>
        <w:pStyle w:val="a9"/>
        <w:shd w:val="clear" w:color="auto" w:fill="auto"/>
        <w:spacing w:after="0" w:line="276" w:lineRule="auto"/>
        <w:ind w:firstLine="0"/>
        <w:jc w:val="both"/>
        <w:rPr>
          <w:rFonts w:cs="Times New Roman"/>
          <w:sz w:val="24"/>
          <w:szCs w:val="24"/>
        </w:rPr>
      </w:pPr>
    </w:p>
    <w:p w:rsidR="00CB2E86" w:rsidRPr="00CE374E" w:rsidRDefault="00CB2E86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1855D8" w:rsidRPr="00CE374E" w:rsidRDefault="001855D8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CB2E86" w:rsidRPr="00CE374E" w:rsidRDefault="00CB2E86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Председатель Правительства</w:t>
      </w:r>
    </w:p>
    <w:p w:rsidR="008C29A5" w:rsidRDefault="00CB2E86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Республики Южная Осетия</w:t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  <w:t xml:space="preserve">      </w:t>
      </w:r>
      <w:r w:rsidRPr="00CE374E">
        <w:rPr>
          <w:rFonts w:cs="Times New Roman"/>
          <w:sz w:val="24"/>
          <w:szCs w:val="24"/>
        </w:rPr>
        <w:tab/>
      </w:r>
      <w:r w:rsidR="00350607" w:rsidRPr="00CE374E">
        <w:rPr>
          <w:rFonts w:cs="Times New Roman"/>
          <w:sz w:val="24"/>
          <w:szCs w:val="24"/>
        </w:rPr>
        <w:t xml:space="preserve">     </w:t>
      </w:r>
      <w:r w:rsidR="004975A9" w:rsidRPr="00CE374E">
        <w:rPr>
          <w:rFonts w:cs="Times New Roman"/>
          <w:sz w:val="24"/>
          <w:szCs w:val="24"/>
        </w:rPr>
        <w:t xml:space="preserve">  </w:t>
      </w:r>
      <w:r w:rsidR="00350607" w:rsidRPr="00CE374E">
        <w:rPr>
          <w:rFonts w:cs="Times New Roman"/>
          <w:sz w:val="24"/>
          <w:szCs w:val="24"/>
        </w:rPr>
        <w:t xml:space="preserve"> </w:t>
      </w:r>
      <w:r w:rsidRPr="00CE374E">
        <w:rPr>
          <w:rFonts w:cs="Times New Roman"/>
          <w:sz w:val="24"/>
          <w:szCs w:val="24"/>
        </w:rPr>
        <w:t xml:space="preserve"> Э. Пухаев</w:t>
      </w:r>
    </w:p>
    <w:p w:rsidR="008C29A5" w:rsidRDefault="008C29A5">
      <w:pPr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:rsidR="008C29A5" w:rsidRPr="00CE374E" w:rsidRDefault="008C29A5" w:rsidP="00567D1D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Утвержден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</w:p>
    <w:p w:rsidR="008C29A5" w:rsidRPr="00CE374E" w:rsidRDefault="008C29A5" w:rsidP="00567D1D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Правительства </w:t>
      </w:r>
    </w:p>
    <w:p w:rsidR="008C29A5" w:rsidRPr="00CE374E" w:rsidRDefault="008C29A5" w:rsidP="00567D1D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Южная Осетия</w:t>
      </w:r>
    </w:p>
    <w:p w:rsidR="008C29A5" w:rsidRPr="00CE374E" w:rsidRDefault="00D433B2" w:rsidP="00567D1D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82B24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8C2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5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июля </w:t>
      </w:r>
      <w:r w:rsidR="008C2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2020 года </w:t>
      </w:r>
      <w:r w:rsidR="00945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B82B24"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</w:p>
    <w:p w:rsidR="008C29A5" w:rsidRPr="000A200A" w:rsidRDefault="008C29A5" w:rsidP="008C29A5">
      <w:pPr>
        <w:widowControl w:val="0"/>
        <w:autoSpaceDE w:val="0"/>
        <w:autoSpaceDN w:val="0"/>
        <w:adjustRightInd w:val="0"/>
        <w:spacing w:after="0" w:line="276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C29A5" w:rsidRPr="000A200A" w:rsidRDefault="008C29A5" w:rsidP="008C29A5">
      <w:pPr>
        <w:widowControl w:val="0"/>
        <w:autoSpaceDE w:val="0"/>
        <w:autoSpaceDN w:val="0"/>
        <w:adjustRightInd w:val="0"/>
        <w:spacing w:after="0" w:line="276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C29A5" w:rsidRPr="000A200A" w:rsidRDefault="008C29A5" w:rsidP="008C29A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200A">
        <w:rPr>
          <w:rFonts w:ascii="Times New Roman" w:hAnsi="Times New Roman" w:cs="Times New Roman"/>
          <w:sz w:val="24"/>
          <w:szCs w:val="24"/>
        </w:rPr>
        <w:t>ПОЛОЖЕНИЕ</w:t>
      </w:r>
    </w:p>
    <w:p w:rsidR="00CB7A8F" w:rsidRPr="00CB7A8F" w:rsidRDefault="0094536D" w:rsidP="00CB7A8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CB7A8F" w:rsidRPr="00CB7A8F">
        <w:rPr>
          <w:rFonts w:ascii="Times New Roman" w:hAnsi="Times New Roman" w:cs="Times New Roman"/>
          <w:sz w:val="24"/>
          <w:szCs w:val="24"/>
        </w:rPr>
        <w:t xml:space="preserve">Торговых представительствах Республики Южная Осетия </w:t>
      </w:r>
    </w:p>
    <w:p w:rsidR="008C29A5" w:rsidRPr="000A200A" w:rsidRDefault="00CB7A8F" w:rsidP="00CB7A8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t xml:space="preserve">в иностранных государствах </w:t>
      </w:r>
    </w:p>
    <w:p w:rsidR="005D121C" w:rsidRDefault="005D121C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8C29A5" w:rsidRPr="00CE374E" w:rsidRDefault="008C29A5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CB7A8F" w:rsidRPr="00CB7A8F" w:rsidRDefault="00CB7A8F" w:rsidP="00CB7A8F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CB7A8F" w:rsidRPr="00CB7A8F" w:rsidRDefault="00CB7A8F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7A8F" w:rsidRPr="00175B8E" w:rsidRDefault="00CB7A8F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t xml:space="preserve">1. Торговое представительство Республики Южная Осетия в иностранном государстве (государствах) (далее </w:t>
      </w:r>
      <w:r w:rsidR="008351BD">
        <w:rPr>
          <w:rFonts w:ascii="Times New Roman" w:hAnsi="Times New Roman" w:cs="Times New Roman"/>
          <w:sz w:val="24"/>
          <w:szCs w:val="24"/>
        </w:rPr>
        <w:t>–</w:t>
      </w:r>
      <w:r w:rsidRPr="00CB7A8F">
        <w:rPr>
          <w:rFonts w:ascii="Times New Roman" w:hAnsi="Times New Roman" w:cs="Times New Roman"/>
          <w:sz w:val="24"/>
          <w:szCs w:val="24"/>
        </w:rPr>
        <w:t xml:space="preserve"> Торговое представительство) является органом, обеспечивающим в государстве (государствах) пребывания внешнеэкономические интересы Республики Южная Осетия.</w:t>
      </w:r>
    </w:p>
    <w:p w:rsidR="00CB7A8F" w:rsidRPr="00CB7A8F" w:rsidRDefault="00CB7A8F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t>2. Торговое представительство учреждается на основании договора между Республикой Южная Осетия и соответствующим иностранным государством (государствами).</w:t>
      </w:r>
    </w:p>
    <w:p w:rsidR="00CB7A8F" w:rsidRPr="00CB7A8F" w:rsidRDefault="00CB7A8F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t>Торговое представительство является составной частью дипломатического представительства Республики Южная Осетия в государстве (государствах) пребывания и действует под непосредственным политическим руководством Посла Республики Южная Осетия в этом государстве.</w:t>
      </w:r>
    </w:p>
    <w:p w:rsidR="00CB7A8F" w:rsidRPr="00CB7A8F" w:rsidRDefault="00CB7A8F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t>3.</w:t>
      </w:r>
      <w:r w:rsidR="008351BD">
        <w:rPr>
          <w:rFonts w:ascii="Times New Roman" w:hAnsi="Times New Roman" w:cs="Times New Roman"/>
          <w:sz w:val="24"/>
          <w:szCs w:val="24"/>
        </w:rPr>
        <w:t> </w:t>
      </w:r>
      <w:r w:rsidRPr="00CB7A8F">
        <w:rPr>
          <w:rFonts w:ascii="Times New Roman" w:hAnsi="Times New Roman" w:cs="Times New Roman"/>
          <w:sz w:val="24"/>
          <w:szCs w:val="24"/>
        </w:rPr>
        <w:t>Торговое представительство в своей деятельности руководствуется Конституцией</w:t>
      </w:r>
      <w:r w:rsidR="008351BD">
        <w:rPr>
          <w:rFonts w:ascii="Times New Roman" w:hAnsi="Times New Roman" w:cs="Times New Roman"/>
          <w:sz w:val="24"/>
          <w:szCs w:val="24"/>
        </w:rPr>
        <w:t xml:space="preserve"> </w:t>
      </w:r>
      <w:r w:rsidRPr="00CB7A8F">
        <w:rPr>
          <w:rFonts w:ascii="Times New Roman" w:hAnsi="Times New Roman" w:cs="Times New Roman"/>
          <w:sz w:val="24"/>
          <w:szCs w:val="24"/>
        </w:rPr>
        <w:t>Республики Южная Осетия, конституционными законами, законами, указами и распоряжениями Президента Республики Южная Осетия, постановлениями и распоряжениями Правительства Республики Южная Осетия, нормативными правовыми актами Министерства экономического развития Республики Южная Осетия, нормами международного права, законодательством государства (государств) пребывания, а также настоящим Положением.</w:t>
      </w:r>
    </w:p>
    <w:p w:rsidR="008351BD" w:rsidRPr="00CB7A8F" w:rsidRDefault="008351BD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7A8F" w:rsidRPr="00CB7A8F" w:rsidRDefault="00CB7A8F" w:rsidP="00CB7A8F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t>II. Основные задачи Торгового представительства</w:t>
      </w:r>
    </w:p>
    <w:p w:rsidR="00CB7A8F" w:rsidRPr="00CB7A8F" w:rsidRDefault="00CB7A8F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7A8F" w:rsidRPr="00CB7A8F" w:rsidRDefault="00CB7A8F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t>4. Основными задачами Торгового представительства являются:</w:t>
      </w:r>
    </w:p>
    <w:p w:rsidR="00CB7A8F" w:rsidRPr="00CB7A8F" w:rsidRDefault="00CB7A8F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t>а) обеспечение реализации государственной политики в сфере внешней торговли, содействие развитию внешнеторговых связей Республики Южная Осетия с государством (государствами) пребывания;</w:t>
      </w:r>
    </w:p>
    <w:p w:rsidR="00CB7A8F" w:rsidRPr="00CB7A8F" w:rsidRDefault="00CB7A8F" w:rsidP="00E96FF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t>б) содействие расширению и диверсификации югоосетинского экспорта товаров и услуг, создание в государстве (государствах) пребывания условий для реализации конкурентных преимуществ высокотехнологичных экспортно-ориентированных секторов отраслей экономики Республики Южная Осетия;</w:t>
      </w:r>
    </w:p>
    <w:p w:rsidR="00CB7A8F" w:rsidRPr="00CB7A8F" w:rsidRDefault="00CB7A8F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t>в) содействие увеличению доли экспортеров, являющихся субъектами малого и среднего предпринимательства, в общем объеме экспорта Республики Южная Осетия;</w:t>
      </w:r>
    </w:p>
    <w:p w:rsidR="00CB7A8F" w:rsidRPr="00CB7A8F" w:rsidRDefault="00CB7A8F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t>г) анализ и прогнозирование состояния внешнеторговых связей Республики Южная Осетия с государством (государствами) пребывания и подготовка предложений по их совершенствованию;</w:t>
      </w:r>
    </w:p>
    <w:p w:rsidR="00CB7A8F" w:rsidRPr="00CB7A8F" w:rsidRDefault="00CB7A8F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lastRenderedPageBreak/>
        <w:t>д) распространение в государстве (государствах) пребывания информации об инвестиционном и экспортном потенциале отраслей югоосетинской экономики, о торговой политике и государственных мерах поддержки развития внешней торговли;</w:t>
      </w:r>
    </w:p>
    <w:p w:rsidR="00CB7A8F" w:rsidRPr="00CB7A8F" w:rsidRDefault="00CB7A8F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t>е) содействие развитию промышленной кооперации Республики Южная Осетия с государством (государствами) пребывания в рамках реализации промышленной политики Республики Южная Осетия, определенной нормативными правовыми актами Республики Южная Осетия в области промышленной политики, а также в рамках международных договоров Республики Южная Осетия в сфере торгово-промышленного сотрудничества;</w:t>
      </w:r>
    </w:p>
    <w:p w:rsidR="00CB7A8F" w:rsidRPr="00CB7A8F" w:rsidRDefault="00CB7A8F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t>ж) содействие встраиванию югоосетинских предприятий в международные производственные цепочки;</w:t>
      </w:r>
    </w:p>
    <w:p w:rsidR="00CB7A8F" w:rsidRPr="00CB7A8F" w:rsidRDefault="00CB7A8F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t>з) осуществление информационного обеспечения заинтересованных органов исполнительной власти и югоосетинских участников внешнеторговой деятельности в отношении проводимых в государстве (государствах) пребывания тендерах на сооружение промышленных объектов и поставку товаров и услуг;</w:t>
      </w:r>
    </w:p>
    <w:p w:rsidR="00CB7A8F" w:rsidRPr="00CB7A8F" w:rsidRDefault="00CB7A8F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t>и) оказание содействия в получении заинтересованными участниками внешнеторговой деятельности заказов на поставку товаров, работ и услуг, включая торговлю информацией и объектами интеллектуальной собственности, а также в продвижении югоосетинских инвестиционных и инновационных проектов за рубежом;</w:t>
      </w:r>
    </w:p>
    <w:p w:rsidR="00CB7A8F" w:rsidRPr="00CB7A8F" w:rsidRDefault="00CB7A8F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t>к) оказание содействия в продвижении на рынок государства (государств) пребывания югоосетинских товаров, услуг, объектов интеллектуальной собственности и в привлечении инвестиций и передовых технологий в Республику Южная Осетия, а также в создании благоприятных условий предоставления югоосетинским участникам внешнеторговой деятельности кредитных ресурсов в государстве (государствах) пребывания;</w:t>
      </w:r>
    </w:p>
    <w:p w:rsidR="00CB7A8F" w:rsidRPr="00CB7A8F" w:rsidRDefault="00CB7A8F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t>л) оказание содействия в установлении и развитии торговых связей между физическими и юридическими лицами Республики Южная Осетия и государства (государств) пребывания.</w:t>
      </w:r>
    </w:p>
    <w:p w:rsidR="008351BD" w:rsidRPr="00CB7A8F" w:rsidRDefault="008351BD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7A8F" w:rsidRPr="00CB7A8F" w:rsidRDefault="00CB7A8F" w:rsidP="00CB7A8F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t>III. Основные функции Торгового представительства</w:t>
      </w:r>
    </w:p>
    <w:p w:rsidR="00CB7A8F" w:rsidRPr="00CB7A8F" w:rsidRDefault="00CB7A8F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7A8F" w:rsidRPr="00CB7A8F" w:rsidRDefault="00CB7A8F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t>5. Основными функциями Торгового представительства являются:</w:t>
      </w:r>
    </w:p>
    <w:p w:rsidR="00CB7A8F" w:rsidRPr="00CB7A8F" w:rsidRDefault="00CB7A8F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t>а) взаимодействие с субъектами деятельности в сфере промышленности, осуществляющими экспорт произведенной на территории Республики Южная Осетия продукции, участниками внешнеторговой деятельности в целях содействия в продвижении на рынки иностранных государств продукции, товаров, работ, услуг, результатов интеллектуальной деятельности;</w:t>
      </w:r>
    </w:p>
    <w:p w:rsidR="00CB7A8F" w:rsidRPr="00CB7A8F" w:rsidRDefault="00CB7A8F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t>б) анализ информации в отношении потенциального спроса на рынке государства (государств) пребывания на югоосетинские товары, услуги, включая торговлю информацией и объектами интеллектуальной собственности, а также подготовка соответствующих материалов и предложений по развитию внешнеторговых связей для заинтересованных органов исполнительной власти и участников внешнеторговой деятельности;</w:t>
      </w:r>
    </w:p>
    <w:p w:rsidR="00CB7A8F" w:rsidRPr="00CB7A8F" w:rsidRDefault="00CB7A8F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t>в) изучение законодательства, анализ состояния, оценка перспектив развития рынков государства (государств) пребывания и влияния экономической ситуации в государстве (государствах) пребывания на развитие внешней торговли и международную промышленную кооперацию Республики Южная Осетия;</w:t>
      </w:r>
    </w:p>
    <w:p w:rsidR="00CB7A8F" w:rsidRPr="00CB7A8F" w:rsidRDefault="00CB7A8F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lastRenderedPageBreak/>
        <w:t>г) информирование в соответствии с компетенцией органов исполнительной власти о действиях государственных органов государства (государств) пребывания, затрагивающих торгово-экономические интересы Республики Южная Осетия;</w:t>
      </w:r>
    </w:p>
    <w:p w:rsidR="00CB7A8F" w:rsidRPr="00CB7A8F" w:rsidRDefault="00CB7A8F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t>д) выявление в государстве (государствах) пребывания барьеров для осуществления экспорта югоосетинских товаров, услуг, инвестиций, объектов интеллектуальной собственности и подготовка предложений о мерах по их устранению, оказание содействия югоосетинским участникам внешнеторговой деятельности в преодолении таких барьеров;</w:t>
      </w:r>
    </w:p>
    <w:p w:rsidR="00CB7A8F" w:rsidRPr="00CB7A8F" w:rsidRDefault="00CB7A8F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t>е) оказание информационной и консультационной (в том числе правовой) поддержки югоосетинским участникам внешнеторговой деятельности по вопросам доступа на рынки государства (государств) пребывания;</w:t>
      </w:r>
    </w:p>
    <w:p w:rsidR="00CB7A8F" w:rsidRPr="00CB7A8F" w:rsidRDefault="00CB7A8F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t>ж) оказание содействия югоосетинским участникам внешнеторговой деятельности в проведении ярмарок, выставок, конференций и семинаров по вопросам развития торгово-промышленных связей с государством (государствами) пребывания, подготовка, реализация и мониторинг результатов мероприятий, связанных с проведением встреч и переговоров представителей югоосетинских деловых и научных кругов с потенциальными зарубежными партнерами в целях инициирования сделок, направленных на продвижение югоосетинской высокотехнологичной продукции и услуг на зарубежные рынки, реализацию промышленной политики Республики Южная Осетия, привлечение инвестиций и технологий в экономику Республики Южная Осетия, а также содействие представителям органов исполнительной власти и участникам внешнеторговой деятельности в организации и проведении встреч с представителями государства (государств) пребывания с целью расширения внешнеторговых связей;</w:t>
      </w:r>
    </w:p>
    <w:p w:rsidR="00CB7A8F" w:rsidRPr="00CB7A8F" w:rsidRDefault="00CB7A8F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t>з) создание условий для инициирования внешнеторговых и инвестиционных проектов, оказание содействия югоосетинским участникам внешнеторговой деятельности в подборе партнеров для реализации совместных проектов на территории государства (государств) пребывания, а также в проверке надежности привлекаемых к сотрудничеству с югоосетинскими предприятиями и организациями физических и юридических лиц государства (государств) пребывания;</w:t>
      </w:r>
    </w:p>
    <w:p w:rsidR="00CB7A8F" w:rsidRPr="00CB7A8F" w:rsidRDefault="00CB7A8F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t>и) установление и поддержание контактов с государственными органами и деловыми кругами государства (государств) пребывания, а также находящимися на территории государства (государств) пребывания представительствами других государств;</w:t>
      </w:r>
    </w:p>
    <w:p w:rsidR="00CB7A8F" w:rsidRPr="00CB7A8F" w:rsidRDefault="00CB7A8F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t>к) информирование государственных органов и деловых кругов государства (государств) пребывания о возможностях развития торгово-промышленного сотрудничества с Республикой Южная Осетия;</w:t>
      </w:r>
    </w:p>
    <w:p w:rsidR="00CB7A8F" w:rsidRPr="00CB7A8F" w:rsidRDefault="00CB7A8F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t>л) содействие в урегулировании на досудебном этапе торговых и других коммерческих споров между югоосетинскими и иностранными участниками внешнеторговой деятельности;</w:t>
      </w:r>
    </w:p>
    <w:p w:rsidR="00CB7A8F" w:rsidRDefault="00CB7A8F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t>м) участие в оказании содействия при рассмотрении вопросов, связанных с урегулированием задолженности государства (государств) пребывания перед Республикой Южная Осетия или Республики Южная Осетия перед государством (государствами) пребывания.</w:t>
      </w:r>
    </w:p>
    <w:p w:rsidR="00A42A71" w:rsidRDefault="00A42A71" w:rsidP="00A52959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B7A8F" w:rsidRPr="00CB7A8F" w:rsidRDefault="00CB7A8F" w:rsidP="00A52959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t>IV. Организация деятельности Торгового представительства</w:t>
      </w:r>
    </w:p>
    <w:p w:rsidR="00CB7A8F" w:rsidRPr="00CB7A8F" w:rsidRDefault="00CB7A8F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t xml:space="preserve">6. Решение об учреждении, реорганизации и ликвидации Торгового представительства и (или) его отделений в государстве (государствах) пребывания </w:t>
      </w:r>
      <w:r w:rsidRPr="00CB7A8F">
        <w:rPr>
          <w:rFonts w:ascii="Times New Roman" w:hAnsi="Times New Roman" w:cs="Times New Roman"/>
          <w:sz w:val="24"/>
          <w:szCs w:val="24"/>
        </w:rPr>
        <w:lastRenderedPageBreak/>
        <w:t>принимается Правительством Республики Южная Осетия в соответствии с международными договорами Республики Южная Осетия.</w:t>
      </w:r>
    </w:p>
    <w:p w:rsidR="00CB7A8F" w:rsidRPr="00CB7A8F" w:rsidRDefault="00CB7A8F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t>Торговое представительство может иметь в государстве (государствах) пребывания свои отделения, учреждаемые на основании международного договора, заключенного Республикой Южная Осетия с государством (государствами) пребывания.</w:t>
      </w:r>
    </w:p>
    <w:p w:rsidR="00CB7A8F" w:rsidRPr="00CB7A8F" w:rsidRDefault="00CB7A8F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t>7. Торговое представительство может совершать в установленном порядке от своего имени сделки и иные юридические действия, необходимые для осуществления возложенных на него задач, выступать в судах в качестве истца или представителя истца.</w:t>
      </w:r>
    </w:p>
    <w:p w:rsidR="00CB7A8F" w:rsidRPr="00CB7A8F" w:rsidRDefault="00CB7A8F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t>Торговое представительство может выступать в судах в качестве ответчика только по спорам, вытекающим из сделок и иных юридических действий, совершенных Торговым представительством в государстве (государствах) пребывания, и только в тех случаях, когда Республика Южная Осетия в международном договоре с государством (государствами) пребывания либо путем заявления в суде или письменного уведомления в рамках разбирательства дела выразила согласие на подчинение Торгового представительства юрисдикции суда государства (государств) пребывания по указанным спорам.</w:t>
      </w:r>
    </w:p>
    <w:p w:rsidR="00CB7A8F" w:rsidRPr="00CB7A8F" w:rsidRDefault="00CB7A8F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t>8. В состав Торгового представительства могут включаться в установленном порядке по согласованию с Министерством экономического развития Республики Южная Осетия и Министерством иностранных дел Республики Южная Осетия представители иных органов исполнительной власти, югоосетинских государственных учреждений, организаций с участием государства, а также представители общественных организаций и ассоциаций, осуществляющих внешнеторговую деятельность, без включения указанных представителей в штатную численность Торгового представительства.</w:t>
      </w:r>
    </w:p>
    <w:p w:rsidR="00CB7A8F" w:rsidRPr="00CB7A8F" w:rsidRDefault="00CB7A8F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t>На основании решения Правительства Республики Южная Осетия в Торговое представительство могут направляться представители других организаций, осуществляющих внешнеторговую деятельность, в целях исполнения международных договоров по торгово-экономическому, научно-техническому и военно-техническому сотрудничеству, заключенных Республикой Южная Осетия с иностранными государствами, без включения указанных представителей в штатную численность Торгового представительства.</w:t>
      </w:r>
    </w:p>
    <w:p w:rsidR="00CB7A8F" w:rsidRPr="00CB7A8F" w:rsidRDefault="00CB7A8F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t>В целях участия в реализации приоритетных задач, определенных документами стратегического планирования, указами Президента Республики Южная Осетия, поручениями Президента и Правительства Республики Южная Осетия, Министерства экономического развития Республики Южная Осетия, страновыми планами действий по развитию внешнеторговых связей, в Торговом представительстве могут создаваться на временной основе проектные группы, в состав которых, помимо штатных работников Торгового представительства, могут включаться представители иных органов исполнительной власти, югоосетинских государственных учреждений, организаций с участием государства, а также представители ассоциаций, общественных и других организаций, осуществляющих внешнеторговую деятельность.</w:t>
      </w:r>
    </w:p>
    <w:p w:rsidR="00CB7A8F" w:rsidRPr="00CB7A8F" w:rsidRDefault="00CB7A8F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t>Содержание указанных представителей осуществляется за счет средств направляющих органов исполнительной власти, югоосетинских государственных учреждений, организаций с участием государства и других организаций, с которыми эти представители состоят в трудовых отношениях.</w:t>
      </w:r>
    </w:p>
    <w:p w:rsidR="00CB7A8F" w:rsidRPr="00CB7A8F" w:rsidRDefault="00CB7A8F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t xml:space="preserve">Условия работы указанных представителей в составе Торгового представительства определяются соглашениями, заключаемыми направляющими органами исполнительной </w:t>
      </w:r>
      <w:r w:rsidRPr="00CB7A8F">
        <w:rPr>
          <w:rFonts w:ascii="Times New Roman" w:hAnsi="Times New Roman" w:cs="Times New Roman"/>
          <w:sz w:val="24"/>
          <w:szCs w:val="24"/>
        </w:rPr>
        <w:lastRenderedPageBreak/>
        <w:t>власти, югоосетинскими государственными учреждениями, организациями с участием государства и другими организациями с Министерством экономического развития Республики Южная Осетия по согласованию с Министерством иностранных дел Республики Южная Осетия. В отношении представителей организаций с участием государства и других организаций, осуществляющих внешнеторговую деятельность, связанную с продукцией военного назначения, также требуется согласование с органом исполнительной власти, осуществляющим функции по контролю и надзору в области военно-технического сотрудничества Республики Южная Осетия с иностранными государствами.</w:t>
      </w:r>
    </w:p>
    <w:p w:rsidR="00CB7A8F" w:rsidRPr="00CB7A8F" w:rsidRDefault="00CB7A8F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t>9. Общее руководство деятельностью Торгового представительства осуществляет Министерство экономического развития Республики Южная Осетия.</w:t>
      </w:r>
    </w:p>
    <w:p w:rsidR="00CB7A8F" w:rsidRPr="00CB7A8F" w:rsidRDefault="00CB7A8F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t>Деятельность Торгового представительства осуществляется на основе странового плана действий по развитию внешнеторговых связей, разрабатываемого Министерством экономического развития Республики Южная Осетия во взаимодействии с заинтересованными органами исполнительной власти и отраслевыми деловыми объединениями и утверждаемого Министерством экономического развития Республики Южная Осетия на 5-летний период.</w:t>
      </w:r>
    </w:p>
    <w:p w:rsidR="00CB7A8F" w:rsidRPr="00CB7A8F" w:rsidRDefault="00CB7A8F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t xml:space="preserve">10. Структура и штатное расписание Торгового представительства утверждаются Министерством экономического развития Республики Южная Осетия в пределах общей штатной численности аппарата этого </w:t>
      </w:r>
      <w:r w:rsidR="00A52959">
        <w:rPr>
          <w:rFonts w:ascii="Times New Roman" w:hAnsi="Times New Roman" w:cs="Times New Roman"/>
          <w:sz w:val="24"/>
          <w:szCs w:val="24"/>
        </w:rPr>
        <w:t>м</w:t>
      </w:r>
      <w:r w:rsidRPr="00CB7A8F">
        <w:rPr>
          <w:rFonts w:ascii="Times New Roman" w:hAnsi="Times New Roman" w:cs="Times New Roman"/>
          <w:sz w:val="24"/>
          <w:szCs w:val="24"/>
        </w:rPr>
        <w:t>инистерства, установленной Правительством Республики Южная Осетия.</w:t>
      </w:r>
    </w:p>
    <w:p w:rsidR="00CB7A8F" w:rsidRPr="00CB7A8F" w:rsidRDefault="00CB7A8F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t>Кадровое обеспечение Торгового представительства осуществляется Министерством экономического развития Республики Южная Осетия.</w:t>
      </w:r>
    </w:p>
    <w:p w:rsidR="00CB7A8F" w:rsidRPr="00CB7A8F" w:rsidRDefault="00CB7A8F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t xml:space="preserve">11. Торговое представительство возглавляет Торговый представитель Республики Южная Осетия (далее </w:t>
      </w:r>
      <w:r w:rsidR="00A52959">
        <w:rPr>
          <w:rFonts w:ascii="Times New Roman" w:hAnsi="Times New Roman" w:cs="Times New Roman"/>
          <w:sz w:val="24"/>
          <w:szCs w:val="24"/>
        </w:rPr>
        <w:t>–</w:t>
      </w:r>
      <w:r w:rsidRPr="00CB7A8F">
        <w:rPr>
          <w:rFonts w:ascii="Times New Roman" w:hAnsi="Times New Roman" w:cs="Times New Roman"/>
          <w:sz w:val="24"/>
          <w:szCs w:val="24"/>
        </w:rPr>
        <w:t xml:space="preserve"> Торговый представитель), который назначается на должность и освобождается от должности Правительством Республики Южная Осетия по представлению Министерства экономического развития Республики Южная Осетия, согласованному с Министерством иностранных дел Республики Южная Осетия.</w:t>
      </w:r>
    </w:p>
    <w:p w:rsidR="00CB7A8F" w:rsidRPr="00CB7A8F" w:rsidRDefault="00CB7A8F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t>12. В период работы за рубежом Торговый представитель и работники Торгового представительства состоят соответственно в трудовых и служебных отношениях с Министерством экономического развития Республики Южная Осетия.</w:t>
      </w:r>
    </w:p>
    <w:p w:rsidR="00CB7A8F" w:rsidRPr="00CB7A8F" w:rsidRDefault="00CB7A8F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t>Деятельность Торгового представителя и работников Торгового представительства осуществляется на основании трудового (служебного) контракта (трудового договора), заключенного с Министерством экономического развития Республики Южная Осетия в соответствии с действующим в Республике Южная Осетия законодательством.</w:t>
      </w:r>
    </w:p>
    <w:p w:rsidR="00CB7A8F" w:rsidRPr="00CB7A8F" w:rsidRDefault="00CB7A8F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t>Показатели эффективности и результативности профессиональной служебной деятельности Торгового представителя и сотрудников Торгового представительства определяются в их должностных регламентах.</w:t>
      </w:r>
    </w:p>
    <w:p w:rsidR="00CB7A8F" w:rsidRPr="00CB7A8F" w:rsidRDefault="00CB7A8F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t>13. Торговый представитель:</w:t>
      </w:r>
    </w:p>
    <w:p w:rsidR="00CB7A8F" w:rsidRPr="00CB7A8F" w:rsidRDefault="00CB7A8F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t>а) непосредственно руководит работой Торгового представительства;</w:t>
      </w:r>
    </w:p>
    <w:p w:rsidR="00CB7A8F" w:rsidRPr="00CB7A8F" w:rsidRDefault="00CB7A8F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t>б)</w:t>
      </w:r>
      <w:r w:rsidR="00A52959">
        <w:rPr>
          <w:rFonts w:ascii="Times New Roman" w:hAnsi="Times New Roman" w:cs="Times New Roman"/>
          <w:sz w:val="24"/>
          <w:szCs w:val="24"/>
        </w:rPr>
        <w:t> </w:t>
      </w:r>
      <w:r w:rsidRPr="00CB7A8F">
        <w:rPr>
          <w:rFonts w:ascii="Times New Roman" w:hAnsi="Times New Roman" w:cs="Times New Roman"/>
          <w:sz w:val="24"/>
          <w:szCs w:val="24"/>
        </w:rPr>
        <w:t>несет ответственность за выполнение Торговым представительством возложенных на него задач и достижение ключевых показателей эффективности;</w:t>
      </w:r>
    </w:p>
    <w:p w:rsidR="00CB7A8F" w:rsidRPr="00CB7A8F" w:rsidRDefault="00CB7A8F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t>в) несет ответственность за результаты проектов, реализация которых возложена на Торговое представительство;</w:t>
      </w:r>
    </w:p>
    <w:p w:rsidR="00CB7A8F" w:rsidRPr="00CB7A8F" w:rsidRDefault="00CB7A8F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t xml:space="preserve">г) определяет режим рабочего времени и время отдыха работников Торгового представительства в соответствии с действующим в Республике Южная Осетия </w:t>
      </w:r>
      <w:r w:rsidRPr="00CB7A8F">
        <w:rPr>
          <w:rFonts w:ascii="Times New Roman" w:hAnsi="Times New Roman" w:cs="Times New Roman"/>
          <w:sz w:val="24"/>
          <w:szCs w:val="24"/>
        </w:rPr>
        <w:lastRenderedPageBreak/>
        <w:t>законодательством, местными условиями и традициями государства (государств) пребывания;</w:t>
      </w:r>
    </w:p>
    <w:p w:rsidR="00CB7A8F" w:rsidRPr="00CB7A8F" w:rsidRDefault="00CB7A8F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t>д) определяет обязанности заместителей Торгового представителя и других работников Торгового представительства;</w:t>
      </w:r>
    </w:p>
    <w:p w:rsidR="00CB7A8F" w:rsidRPr="00CB7A8F" w:rsidRDefault="00CB7A8F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t>е) издает приказы, обязательные для исполнения работниками Торгового представительства;</w:t>
      </w:r>
    </w:p>
    <w:p w:rsidR="00CB7A8F" w:rsidRPr="00CB7A8F" w:rsidRDefault="00CB7A8F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t>ж) совершает от имени Торгового представительства юридические действия;</w:t>
      </w:r>
    </w:p>
    <w:p w:rsidR="00CB7A8F" w:rsidRPr="00CB7A8F" w:rsidRDefault="00CB7A8F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t>з) имеет право самостоятельно подписывать документы, направляемые в органы исполнительной власти по каналам специальной документальной связи и дипломатической почтой;</w:t>
      </w:r>
    </w:p>
    <w:p w:rsidR="00CB7A8F" w:rsidRPr="00CB7A8F" w:rsidRDefault="00CB7A8F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t>и) выезжает в случае необходимости в краткосрочные служебные командировки за пределы государства (государств) пребывания по согласованию с Послом Республики Южная Осетия в государстве пребывания;</w:t>
      </w:r>
    </w:p>
    <w:p w:rsidR="00CB7A8F" w:rsidRPr="00CB7A8F" w:rsidRDefault="00CB7A8F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t>14. Торговое представительство пользуется правами юридического лица, имеет печать с изображением Государственного герба Республики Южная Осетия, необходимые для осуществления своей деятельности печати, штампы и бланки.</w:t>
      </w:r>
    </w:p>
    <w:p w:rsidR="00CB7A8F" w:rsidRPr="00CB7A8F" w:rsidRDefault="00CB7A8F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t>Торговое представительство может открывать расчетные и иные счета в банках в порядке и на условиях, которые определяются законодательством Республики Южная Осетия и законодательством государства (государств) пребывания.</w:t>
      </w:r>
    </w:p>
    <w:p w:rsidR="00CB7A8F" w:rsidRPr="00CB7A8F" w:rsidRDefault="00CB7A8F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t>Торговое представительство осуществляет специальную документальную связь в установленном порядке.</w:t>
      </w:r>
    </w:p>
    <w:p w:rsidR="00CB7A8F" w:rsidRPr="00CB7A8F" w:rsidRDefault="00CB7A8F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t>Торговое представительство принимает участие в проектах, реализуемых Министерством экономического развития Республики Южная Осетия совместно с участниками внешнеторговой деятельности в соответствии с законодательством Республики Южная Осетия, международными договорами Республики Южная Осетия, а также принципами и нормами международного права, направленных на расширение торгово-промышленного сотрудничества с государством (государствами) пребывания.</w:t>
      </w:r>
    </w:p>
    <w:p w:rsidR="00CB7A8F" w:rsidRPr="00CB7A8F" w:rsidRDefault="00CB7A8F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t>15. Информационно-аналитические материалы, имеющие существенное значение для развития внешнеторговых отношений между Республикой Южная Осетия и государством (государствами) пребывания, направляемые Торговым представительством в том числе по каналам специальной документальной связи, представляются Послу Республики Южная Осетия в государстве (государствах) пребывания на согласование.</w:t>
      </w:r>
    </w:p>
    <w:p w:rsidR="00CB7A8F" w:rsidRPr="00CB7A8F" w:rsidRDefault="00CB7A8F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t>16.</w:t>
      </w:r>
      <w:r w:rsidR="00A52959">
        <w:rPr>
          <w:rFonts w:ascii="Times New Roman" w:hAnsi="Times New Roman" w:cs="Times New Roman"/>
          <w:sz w:val="24"/>
          <w:szCs w:val="24"/>
        </w:rPr>
        <w:t> </w:t>
      </w:r>
      <w:r w:rsidRPr="00CB7A8F">
        <w:rPr>
          <w:rFonts w:ascii="Times New Roman" w:hAnsi="Times New Roman" w:cs="Times New Roman"/>
          <w:sz w:val="24"/>
          <w:szCs w:val="24"/>
        </w:rPr>
        <w:t>Торговый представитель и его заместители являются членами дипломатического персонала.</w:t>
      </w:r>
    </w:p>
    <w:p w:rsidR="00CB7A8F" w:rsidRPr="00CB7A8F" w:rsidRDefault="00CB7A8F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t>17. Торговое представительство, работники Торгового представительства и члены их семей пользуются в государстве (государствах) пребывания привилегиями и иммунитетами в соответствии с международным правом.</w:t>
      </w:r>
    </w:p>
    <w:p w:rsidR="00CB7A8F" w:rsidRPr="00CB7A8F" w:rsidRDefault="00CB7A8F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t>Работники Торгового представительства и члены их семей обязаны уважать законы, административные правила, а также традиции и обычаи государства (государств) пребывания, воздерживаться от любых действий, которые могут быть истолкованы как вмешательство во внутренние дела государства (государств) пребывания.</w:t>
      </w:r>
    </w:p>
    <w:p w:rsidR="00CB7A8F" w:rsidRPr="00CB7A8F" w:rsidRDefault="00CB7A8F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t>18. Движимое и недвижимое имущество Торгового представительства является государственной собственностью Республики Южная Осетия. Торговое представительство пользуется указанным имуществом безвозмездно для выполнения возложенных на него функций.</w:t>
      </w:r>
    </w:p>
    <w:p w:rsidR="00CB7A8F" w:rsidRPr="00CB7A8F" w:rsidRDefault="00CB7A8F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lastRenderedPageBreak/>
        <w:t>Имущество Торгового представительства не может быть использовано в коммерческих целях.</w:t>
      </w:r>
    </w:p>
    <w:p w:rsidR="00CB7A8F" w:rsidRPr="00CB7A8F" w:rsidRDefault="00CB7A8F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t>Недвижимое имущество Торгового представительства закрепляется за Министерством экономического развития Республики Южная Осетия на праве оперативного управления. Министерство в отношении указанного имущества осуществляет в установленном порядке права владения, пользования и распоряжения с учетом законодательства Республики Южная Осетия и государства (государств) пребывания Торгового представительства.</w:t>
      </w:r>
    </w:p>
    <w:p w:rsidR="00CB7A8F" w:rsidRPr="00CB7A8F" w:rsidRDefault="00CB7A8F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t>Стоимость движимого и недвижимого имущества Торгового представительства отражается на его бухгалтерском балансе в соответствии с законодательством Республики Южная Осетия.</w:t>
      </w:r>
    </w:p>
    <w:p w:rsidR="008F34B4" w:rsidRDefault="00CB7A8F" w:rsidP="00CB7A8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A8F">
        <w:rPr>
          <w:rFonts w:ascii="Times New Roman" w:hAnsi="Times New Roman" w:cs="Times New Roman"/>
          <w:sz w:val="24"/>
          <w:szCs w:val="24"/>
        </w:rPr>
        <w:t>19.</w:t>
      </w:r>
      <w:r w:rsidR="00A52959">
        <w:rPr>
          <w:rFonts w:ascii="Times New Roman" w:hAnsi="Times New Roman" w:cs="Times New Roman"/>
          <w:sz w:val="24"/>
          <w:szCs w:val="24"/>
        </w:rPr>
        <w:t> </w:t>
      </w:r>
      <w:r w:rsidRPr="00CB7A8F">
        <w:rPr>
          <w:rFonts w:ascii="Times New Roman" w:hAnsi="Times New Roman" w:cs="Times New Roman"/>
          <w:sz w:val="24"/>
          <w:szCs w:val="24"/>
        </w:rPr>
        <w:t>Контроль за финансово-хозяйственной деятельностью Торгового представительства осуществляют Министерство экономического развития Республики Южная Осетия и другие уполномоченные органы государственного финансового контроля.</w:t>
      </w:r>
    </w:p>
    <w:p w:rsidR="008F34B4" w:rsidRPr="008F34B4" w:rsidRDefault="008F34B4" w:rsidP="00110FA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8F34B4" w:rsidRPr="008F34B4" w:rsidSect="00D24A26">
      <w:headerReference w:type="firs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959" w:rsidRDefault="00A52959" w:rsidP="00074C30">
      <w:pPr>
        <w:spacing w:after="0" w:line="240" w:lineRule="auto"/>
      </w:pPr>
      <w:r>
        <w:separator/>
      </w:r>
    </w:p>
  </w:endnote>
  <w:endnote w:type="continuationSeparator" w:id="0">
    <w:p w:rsidR="00A52959" w:rsidRDefault="00A52959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959" w:rsidRDefault="00A52959" w:rsidP="00074C30">
      <w:pPr>
        <w:spacing w:after="0" w:line="240" w:lineRule="auto"/>
      </w:pPr>
      <w:r>
        <w:separator/>
      </w:r>
    </w:p>
  </w:footnote>
  <w:footnote w:type="continuationSeparator" w:id="0">
    <w:p w:rsidR="00A52959" w:rsidRDefault="00A52959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959" w:rsidRDefault="00A52959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09F3"/>
    <w:multiLevelType w:val="hybridMultilevel"/>
    <w:tmpl w:val="7F6A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17721"/>
    <w:multiLevelType w:val="hybridMultilevel"/>
    <w:tmpl w:val="F21A6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449A5"/>
    <w:multiLevelType w:val="hybridMultilevel"/>
    <w:tmpl w:val="29BC8214"/>
    <w:lvl w:ilvl="0" w:tplc="FAAA0A1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ED74DAB"/>
    <w:multiLevelType w:val="hybridMultilevel"/>
    <w:tmpl w:val="8FB8E79A"/>
    <w:lvl w:ilvl="0" w:tplc="A2E80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2B76F4"/>
    <w:multiLevelType w:val="hybridMultilevel"/>
    <w:tmpl w:val="0B0E7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D7944"/>
    <w:multiLevelType w:val="multilevel"/>
    <w:tmpl w:val="CEBEDE9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42822DB8"/>
    <w:multiLevelType w:val="hybridMultilevel"/>
    <w:tmpl w:val="5EE4E3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46317EF"/>
    <w:multiLevelType w:val="hybridMultilevel"/>
    <w:tmpl w:val="4B3E162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6401656"/>
    <w:multiLevelType w:val="hybridMultilevel"/>
    <w:tmpl w:val="28DE2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B96A79"/>
    <w:multiLevelType w:val="hybridMultilevel"/>
    <w:tmpl w:val="5F0CAF3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04555C5"/>
    <w:multiLevelType w:val="hybridMultilevel"/>
    <w:tmpl w:val="AEB844E8"/>
    <w:lvl w:ilvl="0" w:tplc="1F6CD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71413A0"/>
    <w:multiLevelType w:val="hybridMultilevel"/>
    <w:tmpl w:val="36D60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432ED0"/>
    <w:multiLevelType w:val="hybridMultilevel"/>
    <w:tmpl w:val="23EEEC6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C2978B7"/>
    <w:multiLevelType w:val="hybridMultilevel"/>
    <w:tmpl w:val="BDDE97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7"/>
  </w:num>
  <w:num w:numId="5">
    <w:abstractNumId w:val="11"/>
  </w:num>
  <w:num w:numId="6">
    <w:abstractNumId w:val="8"/>
  </w:num>
  <w:num w:numId="7">
    <w:abstractNumId w:val="0"/>
  </w:num>
  <w:num w:numId="8">
    <w:abstractNumId w:val="1"/>
  </w:num>
  <w:num w:numId="9">
    <w:abstractNumId w:val="10"/>
  </w:num>
  <w:num w:numId="10">
    <w:abstractNumId w:val="4"/>
  </w:num>
  <w:num w:numId="11">
    <w:abstractNumId w:val="13"/>
  </w:num>
  <w:num w:numId="12">
    <w:abstractNumId w:val="3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1B51"/>
    <w:rsid w:val="00045914"/>
    <w:rsid w:val="000471F9"/>
    <w:rsid w:val="00074C30"/>
    <w:rsid w:val="000C14FC"/>
    <w:rsid w:val="000D7A16"/>
    <w:rsid w:val="0010796A"/>
    <w:rsid w:val="00110FA7"/>
    <w:rsid w:val="001115BE"/>
    <w:rsid w:val="0013428A"/>
    <w:rsid w:val="00175B8E"/>
    <w:rsid w:val="001855D8"/>
    <w:rsid w:val="00193471"/>
    <w:rsid w:val="001B4804"/>
    <w:rsid w:val="001D27FF"/>
    <w:rsid w:val="001D5E7A"/>
    <w:rsid w:val="001F46A4"/>
    <w:rsid w:val="00216EAC"/>
    <w:rsid w:val="00217475"/>
    <w:rsid w:val="002432F2"/>
    <w:rsid w:val="00286C47"/>
    <w:rsid w:val="002D145A"/>
    <w:rsid w:val="002E3320"/>
    <w:rsid w:val="00323646"/>
    <w:rsid w:val="00331146"/>
    <w:rsid w:val="00350607"/>
    <w:rsid w:val="003511E5"/>
    <w:rsid w:val="003572AA"/>
    <w:rsid w:val="003778B3"/>
    <w:rsid w:val="0039112A"/>
    <w:rsid w:val="003C0BFD"/>
    <w:rsid w:val="003C551B"/>
    <w:rsid w:val="003F1EDA"/>
    <w:rsid w:val="00405AF7"/>
    <w:rsid w:val="00462476"/>
    <w:rsid w:val="004975A9"/>
    <w:rsid w:val="004B699B"/>
    <w:rsid w:val="004E637A"/>
    <w:rsid w:val="004F180B"/>
    <w:rsid w:val="005036BA"/>
    <w:rsid w:val="00513251"/>
    <w:rsid w:val="00567D1D"/>
    <w:rsid w:val="00593AF1"/>
    <w:rsid w:val="005B2242"/>
    <w:rsid w:val="005D121C"/>
    <w:rsid w:val="005E70DF"/>
    <w:rsid w:val="005E749A"/>
    <w:rsid w:val="00605A52"/>
    <w:rsid w:val="006070A7"/>
    <w:rsid w:val="0061232D"/>
    <w:rsid w:val="00625024"/>
    <w:rsid w:val="006819B9"/>
    <w:rsid w:val="006A3D4F"/>
    <w:rsid w:val="006C3B50"/>
    <w:rsid w:val="006F06C7"/>
    <w:rsid w:val="00705C84"/>
    <w:rsid w:val="00711E5E"/>
    <w:rsid w:val="007864E1"/>
    <w:rsid w:val="00795FE1"/>
    <w:rsid w:val="007C0E01"/>
    <w:rsid w:val="007C2C23"/>
    <w:rsid w:val="007C53AD"/>
    <w:rsid w:val="008351BD"/>
    <w:rsid w:val="00871A16"/>
    <w:rsid w:val="008929D4"/>
    <w:rsid w:val="00897F12"/>
    <w:rsid w:val="008A03AB"/>
    <w:rsid w:val="008B3877"/>
    <w:rsid w:val="008B712F"/>
    <w:rsid w:val="008C29A5"/>
    <w:rsid w:val="008C39CD"/>
    <w:rsid w:val="008F34B4"/>
    <w:rsid w:val="00900213"/>
    <w:rsid w:val="009026F2"/>
    <w:rsid w:val="0094536D"/>
    <w:rsid w:val="009609A6"/>
    <w:rsid w:val="00967D1A"/>
    <w:rsid w:val="00984168"/>
    <w:rsid w:val="00985AE6"/>
    <w:rsid w:val="00991F91"/>
    <w:rsid w:val="009A5BC5"/>
    <w:rsid w:val="009C480D"/>
    <w:rsid w:val="009D0803"/>
    <w:rsid w:val="009F4A5F"/>
    <w:rsid w:val="00A363C7"/>
    <w:rsid w:val="00A42A71"/>
    <w:rsid w:val="00A52959"/>
    <w:rsid w:val="00AC3A4F"/>
    <w:rsid w:val="00AD7EF8"/>
    <w:rsid w:val="00AE1C78"/>
    <w:rsid w:val="00B237BD"/>
    <w:rsid w:val="00B443B1"/>
    <w:rsid w:val="00B47F41"/>
    <w:rsid w:val="00B67EA2"/>
    <w:rsid w:val="00B809BB"/>
    <w:rsid w:val="00B82B24"/>
    <w:rsid w:val="00B83867"/>
    <w:rsid w:val="00B96BFB"/>
    <w:rsid w:val="00BA1070"/>
    <w:rsid w:val="00BA587E"/>
    <w:rsid w:val="00BB0A59"/>
    <w:rsid w:val="00C06902"/>
    <w:rsid w:val="00C8002F"/>
    <w:rsid w:val="00C922D1"/>
    <w:rsid w:val="00CA64BC"/>
    <w:rsid w:val="00CB2E86"/>
    <w:rsid w:val="00CB445A"/>
    <w:rsid w:val="00CB4D98"/>
    <w:rsid w:val="00CB7A8F"/>
    <w:rsid w:val="00CB7E54"/>
    <w:rsid w:val="00CE3474"/>
    <w:rsid w:val="00CE374E"/>
    <w:rsid w:val="00CE7983"/>
    <w:rsid w:val="00CF0724"/>
    <w:rsid w:val="00D02EAA"/>
    <w:rsid w:val="00D03622"/>
    <w:rsid w:val="00D24A26"/>
    <w:rsid w:val="00D433B2"/>
    <w:rsid w:val="00D5232F"/>
    <w:rsid w:val="00D968D1"/>
    <w:rsid w:val="00DB0F24"/>
    <w:rsid w:val="00DC595A"/>
    <w:rsid w:val="00DF6051"/>
    <w:rsid w:val="00E14310"/>
    <w:rsid w:val="00E24917"/>
    <w:rsid w:val="00E31F44"/>
    <w:rsid w:val="00E42460"/>
    <w:rsid w:val="00E4319D"/>
    <w:rsid w:val="00E5268C"/>
    <w:rsid w:val="00E63363"/>
    <w:rsid w:val="00E82C84"/>
    <w:rsid w:val="00E96FF4"/>
    <w:rsid w:val="00E97E14"/>
    <w:rsid w:val="00EB48AD"/>
    <w:rsid w:val="00EE4593"/>
    <w:rsid w:val="00F22F92"/>
    <w:rsid w:val="00F52EF6"/>
    <w:rsid w:val="00F915F1"/>
    <w:rsid w:val="00FB019D"/>
    <w:rsid w:val="00FB3D3D"/>
    <w:rsid w:val="00FB3D89"/>
    <w:rsid w:val="00FB44E4"/>
    <w:rsid w:val="00FC6162"/>
    <w:rsid w:val="00FD5E6A"/>
    <w:rsid w:val="00FE2077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2994</Words>
  <Characters>17069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2020-07-22T07:44:00Z</cp:lastPrinted>
  <dcterms:created xsi:type="dcterms:W3CDTF">2020-08-04T07:53:00Z</dcterms:created>
  <dcterms:modified xsi:type="dcterms:W3CDTF">2020-08-04T07:53:00Z</dcterms:modified>
</cp:coreProperties>
</file>