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93A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77E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1A1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8E4EAA" w:rsidP="00B610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EAA">
        <w:rPr>
          <w:rFonts w:ascii="Times New Roman" w:hAnsi="Times New Roman" w:cs="Times New Roman"/>
          <w:sz w:val="24"/>
          <w:szCs w:val="24"/>
        </w:rPr>
        <w:t xml:space="preserve">Об установлении ежемесячной надбавки к должностным окладам работников </w:t>
      </w:r>
      <w:r w:rsidR="0000251C">
        <w:rPr>
          <w:rFonts w:ascii="Times New Roman" w:hAnsi="Times New Roman" w:cs="Times New Roman"/>
          <w:sz w:val="24"/>
          <w:szCs w:val="24"/>
        </w:rPr>
        <w:br/>
      </w:r>
      <w:r w:rsidRPr="008E4EAA">
        <w:rPr>
          <w:rFonts w:ascii="Times New Roman" w:hAnsi="Times New Roman" w:cs="Times New Roman"/>
          <w:sz w:val="24"/>
          <w:szCs w:val="24"/>
        </w:rPr>
        <w:t>Юго-Осетинского Государственного драматического театра им. К. Хетагурова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6B77E0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8E4EAA" w:rsidP="00AE41C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E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материального стимулирования работников Юго-Осетинского Государственного драматического театра им. К. Хетагурова 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8E4EAA" w:rsidRDefault="0039112A" w:rsidP="00AE41CD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EAA" w:rsidRPr="008E4EAA" w:rsidRDefault="008E4EAA" w:rsidP="00AE41CD">
      <w:pPr>
        <w:pStyle w:val="10"/>
        <w:shd w:val="clear" w:color="auto" w:fill="auto"/>
        <w:spacing w:before="0" w:line="276" w:lineRule="auto"/>
        <w:ind w:firstLine="709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 xml:space="preserve">1. </w:t>
      </w:r>
      <w:r w:rsidRPr="008E4EAA">
        <w:rPr>
          <w:rFonts w:eastAsiaTheme="minorHAnsi" w:cstheme="minorBidi"/>
          <w:sz w:val="24"/>
          <w:szCs w:val="24"/>
        </w:rPr>
        <w:t>Установить с 1 июля 2020 года ежемесячную надбавку к должностным окладам работников Юго-Осетинского Государственного драматического театра им. К. Хетагурова в размере до 100% должностного оклада.</w:t>
      </w:r>
    </w:p>
    <w:p w:rsidR="008E4EAA" w:rsidRDefault="008E4EAA" w:rsidP="00AE41CD">
      <w:pPr>
        <w:pStyle w:val="10"/>
        <w:shd w:val="clear" w:color="auto" w:fill="auto"/>
        <w:tabs>
          <w:tab w:val="left" w:pos="1375"/>
        </w:tabs>
        <w:spacing w:before="0" w:line="276" w:lineRule="auto"/>
        <w:ind w:firstLine="709"/>
        <w:rPr>
          <w:rFonts w:eastAsiaTheme="minorHAnsi" w:cstheme="minorBidi"/>
          <w:sz w:val="24"/>
          <w:szCs w:val="24"/>
        </w:rPr>
      </w:pPr>
    </w:p>
    <w:p w:rsidR="008E4EAA" w:rsidRPr="008E4EAA" w:rsidRDefault="008E4EAA" w:rsidP="00AE41CD">
      <w:pPr>
        <w:pStyle w:val="10"/>
        <w:shd w:val="clear" w:color="auto" w:fill="auto"/>
        <w:tabs>
          <w:tab w:val="left" w:pos="1375"/>
        </w:tabs>
        <w:spacing w:before="0" w:line="276" w:lineRule="auto"/>
        <w:ind w:firstLine="709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 xml:space="preserve">2. </w:t>
      </w:r>
      <w:r w:rsidRPr="008E4EAA">
        <w:rPr>
          <w:rFonts w:eastAsiaTheme="minorHAnsi" w:cstheme="minorBidi"/>
          <w:sz w:val="24"/>
          <w:szCs w:val="24"/>
        </w:rPr>
        <w:t xml:space="preserve">Суммарный размер ежемесячной надбавки не может превышать 350 000 рублей, в том числе: художественно-артистическому персоналу </w:t>
      </w:r>
      <w:r w:rsidR="00AE41CD">
        <w:rPr>
          <w:rFonts w:eastAsiaTheme="minorHAnsi" w:cstheme="minorBidi"/>
          <w:sz w:val="24"/>
          <w:szCs w:val="24"/>
        </w:rPr>
        <w:t>–</w:t>
      </w:r>
      <w:r w:rsidRPr="008E4EAA">
        <w:rPr>
          <w:rFonts w:eastAsiaTheme="minorHAnsi" w:cstheme="minorBidi"/>
          <w:sz w:val="24"/>
          <w:szCs w:val="24"/>
        </w:rPr>
        <w:t xml:space="preserve"> 200</w:t>
      </w:r>
      <w:r w:rsidR="00C4649A">
        <w:rPr>
          <w:rFonts w:eastAsiaTheme="minorHAnsi" w:cstheme="minorBidi"/>
          <w:sz w:val="24"/>
          <w:szCs w:val="24"/>
        </w:rPr>
        <w:t> </w:t>
      </w:r>
      <w:r w:rsidRPr="008E4EAA">
        <w:rPr>
          <w:rFonts w:eastAsiaTheme="minorHAnsi" w:cstheme="minorBidi"/>
          <w:sz w:val="24"/>
          <w:szCs w:val="24"/>
        </w:rPr>
        <w:t>000</w:t>
      </w:r>
      <w:r w:rsidR="00C4649A">
        <w:rPr>
          <w:rFonts w:eastAsiaTheme="minorHAnsi" w:cstheme="minorBidi"/>
          <w:sz w:val="24"/>
          <w:szCs w:val="24"/>
        </w:rPr>
        <w:t> </w:t>
      </w:r>
      <w:r w:rsidRPr="008E4EAA">
        <w:rPr>
          <w:rFonts w:eastAsiaTheme="minorHAnsi" w:cstheme="minorBidi"/>
          <w:sz w:val="24"/>
          <w:szCs w:val="24"/>
        </w:rPr>
        <w:t xml:space="preserve">рублей, административно-техническому и обслуживающему персоналу </w:t>
      </w:r>
      <w:r w:rsidR="00AE41CD">
        <w:rPr>
          <w:rFonts w:eastAsiaTheme="minorHAnsi" w:cstheme="minorBidi"/>
          <w:sz w:val="24"/>
          <w:szCs w:val="24"/>
        </w:rPr>
        <w:t>–</w:t>
      </w:r>
      <w:r w:rsidRPr="008E4EAA">
        <w:rPr>
          <w:rFonts w:eastAsiaTheme="minorHAnsi" w:cstheme="minorBidi"/>
          <w:sz w:val="24"/>
          <w:szCs w:val="24"/>
        </w:rPr>
        <w:t xml:space="preserve"> 150 000 рублей.</w:t>
      </w:r>
    </w:p>
    <w:p w:rsidR="008E4EAA" w:rsidRDefault="008E4EAA" w:rsidP="00AE41CD">
      <w:pPr>
        <w:pStyle w:val="10"/>
        <w:shd w:val="clear" w:color="auto" w:fill="auto"/>
        <w:tabs>
          <w:tab w:val="left" w:pos="1375"/>
        </w:tabs>
        <w:spacing w:before="0" w:line="276" w:lineRule="auto"/>
        <w:ind w:firstLine="709"/>
        <w:rPr>
          <w:rFonts w:eastAsiaTheme="minorHAnsi" w:cstheme="minorBidi"/>
          <w:sz w:val="24"/>
          <w:szCs w:val="24"/>
        </w:rPr>
      </w:pPr>
    </w:p>
    <w:p w:rsidR="008E4EAA" w:rsidRPr="008E4EAA" w:rsidRDefault="008E4EAA" w:rsidP="00AE41CD">
      <w:pPr>
        <w:pStyle w:val="10"/>
        <w:shd w:val="clear" w:color="auto" w:fill="auto"/>
        <w:tabs>
          <w:tab w:val="left" w:pos="1375"/>
        </w:tabs>
        <w:spacing w:before="0" w:line="276" w:lineRule="auto"/>
        <w:ind w:firstLine="709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 xml:space="preserve">3. </w:t>
      </w:r>
      <w:r w:rsidRPr="008E4EAA">
        <w:rPr>
          <w:rFonts w:eastAsiaTheme="minorHAnsi" w:cstheme="minorBidi"/>
          <w:sz w:val="24"/>
          <w:szCs w:val="24"/>
        </w:rPr>
        <w:t xml:space="preserve">Порядок выплаты ежемесячной надбавки, </w:t>
      </w:r>
      <w:r w:rsidRPr="00EE4A30">
        <w:rPr>
          <w:rFonts w:eastAsiaTheme="minorHAnsi" w:cstheme="minorBidi"/>
          <w:sz w:val="24"/>
          <w:szCs w:val="24"/>
        </w:rPr>
        <w:t>указанной</w:t>
      </w:r>
      <w:r w:rsidRPr="008E4EAA">
        <w:rPr>
          <w:rFonts w:eastAsiaTheme="minorHAnsi" w:cstheme="minorBidi"/>
          <w:sz w:val="24"/>
          <w:szCs w:val="24"/>
        </w:rPr>
        <w:t xml:space="preserve"> в пункте 1 настоящего Постановления, устанавливается Юго-Осетинским Государственным драматическим театром им. К. Хетагурова по согласованию с Министерством культуры Республики Южная Осетия.</w:t>
      </w:r>
    </w:p>
    <w:p w:rsidR="008E4EAA" w:rsidRDefault="008E4EAA" w:rsidP="00AE41CD">
      <w:pPr>
        <w:pStyle w:val="10"/>
        <w:shd w:val="clear" w:color="auto" w:fill="auto"/>
        <w:tabs>
          <w:tab w:val="left" w:pos="1375"/>
        </w:tabs>
        <w:spacing w:before="0" w:line="276" w:lineRule="auto"/>
        <w:ind w:firstLine="709"/>
        <w:rPr>
          <w:rFonts w:eastAsiaTheme="minorHAnsi" w:cstheme="minorBidi"/>
          <w:sz w:val="24"/>
          <w:szCs w:val="24"/>
        </w:rPr>
      </w:pPr>
    </w:p>
    <w:p w:rsidR="008E4EAA" w:rsidRPr="008E4EAA" w:rsidRDefault="008E4EAA" w:rsidP="00AE41CD">
      <w:pPr>
        <w:pStyle w:val="10"/>
        <w:shd w:val="clear" w:color="auto" w:fill="auto"/>
        <w:tabs>
          <w:tab w:val="left" w:pos="1375"/>
        </w:tabs>
        <w:spacing w:before="0" w:line="276" w:lineRule="auto"/>
        <w:ind w:firstLine="709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 xml:space="preserve">4. </w:t>
      </w:r>
      <w:r w:rsidRPr="008E4EAA">
        <w:rPr>
          <w:rFonts w:eastAsiaTheme="minorHAnsi" w:cstheme="minorBidi"/>
          <w:sz w:val="24"/>
          <w:szCs w:val="24"/>
        </w:rPr>
        <w:t>Признать утратившим силу Постановление Правительства Республики Ю</w:t>
      </w:r>
      <w:r w:rsidR="006B77E0">
        <w:rPr>
          <w:rFonts w:eastAsiaTheme="minorHAnsi" w:cstheme="minorBidi"/>
          <w:sz w:val="24"/>
          <w:szCs w:val="24"/>
        </w:rPr>
        <w:t>жная Осетия от 20 мая 2014 № 94 «</w:t>
      </w:r>
      <w:r w:rsidRPr="008E4EAA">
        <w:rPr>
          <w:rFonts w:eastAsiaTheme="minorHAnsi" w:cstheme="minorBidi"/>
          <w:sz w:val="24"/>
          <w:szCs w:val="24"/>
        </w:rPr>
        <w:t>Об установлении ежемесячной процентной надбавки к должностны</w:t>
      </w:r>
      <w:r>
        <w:rPr>
          <w:rFonts w:eastAsiaTheme="minorHAnsi" w:cstheme="minorBidi"/>
          <w:sz w:val="24"/>
          <w:szCs w:val="24"/>
        </w:rPr>
        <w:t>м окладам творческого состава Г</w:t>
      </w:r>
      <w:r w:rsidRPr="008E4EAA">
        <w:rPr>
          <w:rFonts w:eastAsiaTheme="minorHAnsi" w:cstheme="minorBidi"/>
          <w:sz w:val="24"/>
          <w:szCs w:val="24"/>
        </w:rPr>
        <w:t>осударственного драматич</w:t>
      </w:r>
      <w:r w:rsidR="006B77E0">
        <w:rPr>
          <w:rFonts w:eastAsiaTheme="minorHAnsi" w:cstheme="minorBidi"/>
          <w:sz w:val="24"/>
          <w:szCs w:val="24"/>
        </w:rPr>
        <w:t>еского театра им. К. Хетагурова»</w:t>
      </w:r>
      <w:r w:rsidRPr="008E4EAA">
        <w:rPr>
          <w:rFonts w:eastAsiaTheme="minorHAnsi" w:cstheme="minorBidi"/>
          <w:sz w:val="24"/>
          <w:szCs w:val="24"/>
        </w:rPr>
        <w:t>.</w:t>
      </w:r>
    </w:p>
    <w:p w:rsidR="008E4EAA" w:rsidRDefault="008E4EAA" w:rsidP="00AE41CD">
      <w:pPr>
        <w:pStyle w:val="10"/>
        <w:shd w:val="clear" w:color="auto" w:fill="auto"/>
        <w:tabs>
          <w:tab w:val="left" w:pos="1375"/>
        </w:tabs>
        <w:spacing w:before="0" w:line="276" w:lineRule="auto"/>
        <w:ind w:firstLine="709"/>
        <w:rPr>
          <w:rFonts w:eastAsiaTheme="minorHAnsi" w:cstheme="minorBidi"/>
          <w:sz w:val="24"/>
          <w:szCs w:val="24"/>
        </w:rPr>
      </w:pPr>
    </w:p>
    <w:p w:rsidR="008E4EAA" w:rsidRPr="008E4EAA" w:rsidRDefault="008E4EAA" w:rsidP="00AE41CD">
      <w:pPr>
        <w:pStyle w:val="10"/>
        <w:shd w:val="clear" w:color="auto" w:fill="auto"/>
        <w:tabs>
          <w:tab w:val="left" w:pos="1375"/>
        </w:tabs>
        <w:spacing w:before="0" w:line="276" w:lineRule="auto"/>
        <w:ind w:firstLine="709"/>
        <w:rPr>
          <w:rFonts w:eastAsiaTheme="minorHAnsi" w:cstheme="minorBidi"/>
          <w:sz w:val="24"/>
          <w:szCs w:val="24"/>
        </w:rPr>
      </w:pPr>
      <w:r>
        <w:rPr>
          <w:rFonts w:eastAsiaTheme="minorHAnsi" w:cstheme="minorBidi"/>
          <w:sz w:val="24"/>
          <w:szCs w:val="24"/>
        </w:rPr>
        <w:t>5.</w:t>
      </w:r>
      <w:r w:rsidR="00C4649A">
        <w:rPr>
          <w:rFonts w:eastAsiaTheme="minorHAnsi" w:cstheme="minorBidi"/>
          <w:sz w:val="24"/>
          <w:szCs w:val="24"/>
        </w:rPr>
        <w:t> </w:t>
      </w:r>
      <w:r w:rsidRPr="008E4EAA">
        <w:rPr>
          <w:rFonts w:eastAsiaTheme="minorHAnsi" w:cstheme="minorBidi"/>
          <w:sz w:val="24"/>
          <w:szCs w:val="24"/>
        </w:rPr>
        <w:t>Контроль за исполнением настоящего Постановления возложить на Министерство культуры Республики Южная Осетия (Зассеева</w:t>
      </w:r>
      <w:r w:rsidR="006B77E0">
        <w:rPr>
          <w:rFonts w:eastAsiaTheme="minorHAnsi" w:cstheme="minorBidi"/>
          <w:sz w:val="24"/>
          <w:szCs w:val="24"/>
        </w:rPr>
        <w:t xml:space="preserve"> Ж.В.</w:t>
      </w:r>
      <w:r w:rsidRPr="008E4EAA">
        <w:rPr>
          <w:rFonts w:eastAsiaTheme="minorHAnsi" w:cstheme="minorBidi"/>
          <w:sz w:val="24"/>
          <w:szCs w:val="24"/>
        </w:rPr>
        <w:t>).</w:t>
      </w:r>
    </w:p>
    <w:p w:rsidR="00CB2E86" w:rsidRDefault="00CB2E86" w:rsidP="006B77E0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DB687D" w:rsidRPr="00CE374E" w:rsidRDefault="00DB687D" w:rsidP="006B77E0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1855D8" w:rsidRDefault="001855D8" w:rsidP="006B77E0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2157AA" w:rsidRPr="00CE374E" w:rsidRDefault="002157AA" w:rsidP="006B77E0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8E4EAA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8F34B4" w:rsidRPr="00D410F2" w:rsidRDefault="008F34B4" w:rsidP="00D410F2">
      <w:pPr>
        <w:rPr>
          <w:rFonts w:ascii="Times New Roman" w:hAnsi="Times New Roman" w:cs="Times New Roman"/>
          <w:sz w:val="24"/>
          <w:szCs w:val="24"/>
        </w:rPr>
      </w:pPr>
    </w:p>
    <w:sectPr w:rsidR="008F34B4" w:rsidRPr="00D410F2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CF" w:rsidRDefault="00870DCF" w:rsidP="00074C30">
      <w:pPr>
        <w:spacing w:after="0" w:line="240" w:lineRule="auto"/>
      </w:pPr>
      <w:r>
        <w:separator/>
      </w:r>
    </w:p>
  </w:endnote>
  <w:endnote w:type="continuationSeparator" w:id="0">
    <w:p w:rsidR="00870DCF" w:rsidRDefault="00870DCF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CF" w:rsidRDefault="00870DCF" w:rsidP="00074C30">
      <w:pPr>
        <w:spacing w:after="0" w:line="240" w:lineRule="auto"/>
      </w:pPr>
      <w:r>
        <w:separator/>
      </w:r>
    </w:p>
  </w:footnote>
  <w:footnote w:type="continuationSeparator" w:id="0">
    <w:p w:rsidR="00870DCF" w:rsidRDefault="00870DCF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196C"/>
    <w:multiLevelType w:val="hybridMultilevel"/>
    <w:tmpl w:val="056204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A56FD"/>
    <w:multiLevelType w:val="multilevel"/>
    <w:tmpl w:val="CDDAC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3C3D83"/>
    <w:multiLevelType w:val="hybridMultilevel"/>
    <w:tmpl w:val="34503EE0"/>
    <w:lvl w:ilvl="0" w:tplc="24B8FF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7"/>
  </w:num>
  <w:num w:numId="5">
    <w:abstractNumId w:val="13"/>
  </w:num>
  <w:num w:numId="6">
    <w:abstractNumId w:val="8"/>
  </w:num>
  <w:num w:numId="7">
    <w:abstractNumId w:val="0"/>
  </w:num>
  <w:num w:numId="8">
    <w:abstractNumId w:val="1"/>
  </w:num>
  <w:num w:numId="9">
    <w:abstractNumId w:val="12"/>
  </w:num>
  <w:num w:numId="10">
    <w:abstractNumId w:val="4"/>
  </w:num>
  <w:num w:numId="11">
    <w:abstractNumId w:val="15"/>
  </w:num>
  <w:num w:numId="12">
    <w:abstractNumId w:val="3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0251C"/>
    <w:rsid w:val="00045914"/>
    <w:rsid w:val="000471F9"/>
    <w:rsid w:val="00074C30"/>
    <w:rsid w:val="000C14FC"/>
    <w:rsid w:val="000D7A16"/>
    <w:rsid w:val="0010796A"/>
    <w:rsid w:val="001115BE"/>
    <w:rsid w:val="00130CA4"/>
    <w:rsid w:val="0013428A"/>
    <w:rsid w:val="00175B8E"/>
    <w:rsid w:val="001855D8"/>
    <w:rsid w:val="00193471"/>
    <w:rsid w:val="001B4804"/>
    <w:rsid w:val="001D27FF"/>
    <w:rsid w:val="001D5E7A"/>
    <w:rsid w:val="001F46A4"/>
    <w:rsid w:val="002157AA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13CA8"/>
    <w:rsid w:val="00462476"/>
    <w:rsid w:val="004975A9"/>
    <w:rsid w:val="004B699B"/>
    <w:rsid w:val="004E637A"/>
    <w:rsid w:val="004F180B"/>
    <w:rsid w:val="005036BA"/>
    <w:rsid w:val="00513251"/>
    <w:rsid w:val="00567D1D"/>
    <w:rsid w:val="00593AF1"/>
    <w:rsid w:val="005B2242"/>
    <w:rsid w:val="005D121C"/>
    <w:rsid w:val="005E70DF"/>
    <w:rsid w:val="005E749A"/>
    <w:rsid w:val="006070A7"/>
    <w:rsid w:val="0061232D"/>
    <w:rsid w:val="00625024"/>
    <w:rsid w:val="00680CF3"/>
    <w:rsid w:val="006819B9"/>
    <w:rsid w:val="006A3D4F"/>
    <w:rsid w:val="006B77E0"/>
    <w:rsid w:val="006C3B50"/>
    <w:rsid w:val="006F06C7"/>
    <w:rsid w:val="007021A1"/>
    <w:rsid w:val="00705C84"/>
    <w:rsid w:val="00711E5E"/>
    <w:rsid w:val="00715029"/>
    <w:rsid w:val="007864E1"/>
    <w:rsid w:val="00795FE1"/>
    <w:rsid w:val="007C0E01"/>
    <w:rsid w:val="007C2C23"/>
    <w:rsid w:val="007C53AD"/>
    <w:rsid w:val="00870DCF"/>
    <w:rsid w:val="00871A16"/>
    <w:rsid w:val="008929D4"/>
    <w:rsid w:val="00897F12"/>
    <w:rsid w:val="008A03AB"/>
    <w:rsid w:val="008B3877"/>
    <w:rsid w:val="008B712F"/>
    <w:rsid w:val="008C29A5"/>
    <w:rsid w:val="008C39CD"/>
    <w:rsid w:val="008E4EAA"/>
    <w:rsid w:val="008F34B4"/>
    <w:rsid w:val="008F7A07"/>
    <w:rsid w:val="00900213"/>
    <w:rsid w:val="009026F2"/>
    <w:rsid w:val="0094536D"/>
    <w:rsid w:val="00947555"/>
    <w:rsid w:val="009609A6"/>
    <w:rsid w:val="00967D1A"/>
    <w:rsid w:val="00984168"/>
    <w:rsid w:val="00985AE6"/>
    <w:rsid w:val="00991F91"/>
    <w:rsid w:val="009A5BC5"/>
    <w:rsid w:val="009C4788"/>
    <w:rsid w:val="009C480D"/>
    <w:rsid w:val="009D0803"/>
    <w:rsid w:val="009F4A5F"/>
    <w:rsid w:val="00A10D0A"/>
    <w:rsid w:val="00A363C7"/>
    <w:rsid w:val="00AC3A4F"/>
    <w:rsid w:val="00AD7EF8"/>
    <w:rsid w:val="00AE1C78"/>
    <w:rsid w:val="00AE41CD"/>
    <w:rsid w:val="00B237BD"/>
    <w:rsid w:val="00B3093A"/>
    <w:rsid w:val="00B443B1"/>
    <w:rsid w:val="00B47F41"/>
    <w:rsid w:val="00B6100D"/>
    <w:rsid w:val="00B67EA2"/>
    <w:rsid w:val="00B809BB"/>
    <w:rsid w:val="00B83867"/>
    <w:rsid w:val="00B96BFB"/>
    <w:rsid w:val="00BA1070"/>
    <w:rsid w:val="00BA521C"/>
    <w:rsid w:val="00BA587E"/>
    <w:rsid w:val="00BB0A59"/>
    <w:rsid w:val="00C06902"/>
    <w:rsid w:val="00C4649A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115A1"/>
    <w:rsid w:val="00D21FFE"/>
    <w:rsid w:val="00D24A26"/>
    <w:rsid w:val="00D410F2"/>
    <w:rsid w:val="00D433B2"/>
    <w:rsid w:val="00D5232F"/>
    <w:rsid w:val="00D968D1"/>
    <w:rsid w:val="00DB0F24"/>
    <w:rsid w:val="00DB687D"/>
    <w:rsid w:val="00DC595A"/>
    <w:rsid w:val="00DF6051"/>
    <w:rsid w:val="00E14310"/>
    <w:rsid w:val="00E24917"/>
    <w:rsid w:val="00E31F44"/>
    <w:rsid w:val="00E37C74"/>
    <w:rsid w:val="00E42460"/>
    <w:rsid w:val="00E4319D"/>
    <w:rsid w:val="00E5268C"/>
    <w:rsid w:val="00E63363"/>
    <w:rsid w:val="00E82C84"/>
    <w:rsid w:val="00E97E14"/>
    <w:rsid w:val="00EB48AD"/>
    <w:rsid w:val="00EE4593"/>
    <w:rsid w:val="00EE4A30"/>
    <w:rsid w:val="00F22F92"/>
    <w:rsid w:val="00F52EF6"/>
    <w:rsid w:val="00F915F1"/>
    <w:rsid w:val="00FB019D"/>
    <w:rsid w:val="00FB3D3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_"/>
    <w:basedOn w:val="a0"/>
    <w:link w:val="10"/>
    <w:rsid w:val="008E4E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8E4EAA"/>
    <w:pPr>
      <w:widowControl w:val="0"/>
      <w:shd w:val="clear" w:color="auto" w:fill="FFFFFF"/>
      <w:spacing w:before="360" w:after="0" w:line="45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2020-09-24T12:47:00Z</dcterms:created>
  <dcterms:modified xsi:type="dcterms:W3CDTF">2020-09-24T12:47:00Z</dcterms:modified>
</cp:coreProperties>
</file>