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587C5D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1C10" w:rsidRPr="00587C5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1C10" w:rsidRPr="00587C5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E60DE2" w:rsidRDefault="00981BB4" w:rsidP="00981BB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1BB4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Правительства Республики Южная Осетия от </w:t>
      </w:r>
      <w:r>
        <w:rPr>
          <w:rFonts w:ascii="Times New Roman" w:hAnsi="Times New Roman" w:cs="Times New Roman"/>
          <w:sz w:val="24"/>
          <w:szCs w:val="24"/>
        </w:rPr>
        <w:br/>
      </w:r>
      <w:r w:rsidRPr="00981BB4">
        <w:rPr>
          <w:rFonts w:ascii="Times New Roman" w:hAnsi="Times New Roman" w:cs="Times New Roman"/>
          <w:sz w:val="24"/>
          <w:szCs w:val="24"/>
        </w:rPr>
        <w:t>9 июня 2011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981BB4">
        <w:rPr>
          <w:rFonts w:ascii="Times New Roman" w:hAnsi="Times New Roman" w:cs="Times New Roman"/>
          <w:sz w:val="24"/>
          <w:szCs w:val="24"/>
        </w:rPr>
        <w:t xml:space="preserve"> № 92 «Об утверждении Положения о порядке проведения археологических полевых работ (археологических раскопок и разведок) и составления научной отчетной документации Республики Южная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BB4">
        <w:rPr>
          <w:rFonts w:ascii="Times New Roman" w:hAnsi="Times New Roman" w:cs="Times New Roman"/>
          <w:sz w:val="24"/>
          <w:szCs w:val="24"/>
        </w:rPr>
        <w:t>Осетия»</w:t>
      </w: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864AA6" w:rsidP="00B64BE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Default="0039112A" w:rsidP="00B64BE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1BB4" w:rsidRPr="00981BB4" w:rsidRDefault="00981BB4" w:rsidP="00B64BEE">
      <w:pPr>
        <w:pStyle w:val="a9"/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981BB4">
        <w:rPr>
          <w:rFonts w:eastAsia="Calibri" w:cs="Times New Roman"/>
          <w:sz w:val="24"/>
          <w:szCs w:val="24"/>
        </w:rPr>
        <w:t>Внести в Постановление Правительства Республики Южная Осетия от 9 июня 2011 г</w:t>
      </w:r>
      <w:r w:rsidR="007F43BC">
        <w:rPr>
          <w:rFonts w:eastAsia="Calibri" w:cs="Times New Roman"/>
          <w:sz w:val="24"/>
          <w:szCs w:val="24"/>
        </w:rPr>
        <w:t xml:space="preserve">ода </w:t>
      </w:r>
      <w:r w:rsidRPr="00981BB4">
        <w:rPr>
          <w:rFonts w:eastAsia="Calibri" w:cs="Times New Roman"/>
          <w:sz w:val="24"/>
          <w:szCs w:val="24"/>
        </w:rPr>
        <w:t>№</w:t>
      </w:r>
      <w:r w:rsidR="007F43BC">
        <w:rPr>
          <w:rFonts w:eastAsia="Calibri" w:cs="Times New Roman"/>
          <w:sz w:val="24"/>
          <w:szCs w:val="24"/>
        </w:rPr>
        <w:t xml:space="preserve"> </w:t>
      </w:r>
      <w:r w:rsidRPr="00981BB4">
        <w:rPr>
          <w:rFonts w:eastAsia="Calibri" w:cs="Times New Roman"/>
          <w:sz w:val="24"/>
          <w:szCs w:val="24"/>
        </w:rPr>
        <w:t>92 «Об утверждении Положения о порядке проведения археологических полевых работ (археологических раскопок и разведок) и составления научной отчетной документации Республики Южная Осетия» изменение, изложив пункт 1.4 в следующей редакции:</w:t>
      </w:r>
    </w:p>
    <w:p w:rsidR="001855D8" w:rsidRDefault="00981BB4" w:rsidP="00B64BEE">
      <w:pPr>
        <w:pStyle w:val="a9"/>
        <w:shd w:val="clear" w:color="auto" w:fill="auto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81BB4">
        <w:rPr>
          <w:rFonts w:eastAsia="Calibri" w:cs="Times New Roman"/>
          <w:sz w:val="24"/>
          <w:szCs w:val="24"/>
        </w:rPr>
        <w:t>«1.4. Научную регламентацию археологических полевых работ осуществляет Государственное бюджетное учреждение науки «Юго</w:t>
      </w:r>
      <w:r w:rsidR="007F43BC">
        <w:rPr>
          <w:rFonts w:eastAsia="Calibri" w:cs="Times New Roman"/>
          <w:sz w:val="24"/>
          <w:szCs w:val="24"/>
        </w:rPr>
        <w:t>-</w:t>
      </w:r>
      <w:r w:rsidRPr="00981BB4">
        <w:rPr>
          <w:rFonts w:eastAsia="Calibri" w:cs="Times New Roman"/>
          <w:sz w:val="24"/>
          <w:szCs w:val="24"/>
        </w:rPr>
        <w:t>Осетинский научно</w:t>
      </w:r>
      <w:r w:rsidR="007F43BC">
        <w:rPr>
          <w:rFonts w:eastAsia="Calibri" w:cs="Times New Roman"/>
          <w:sz w:val="24"/>
          <w:szCs w:val="24"/>
        </w:rPr>
        <w:t>-и</w:t>
      </w:r>
      <w:r w:rsidRPr="00981BB4">
        <w:rPr>
          <w:rFonts w:eastAsia="Calibri" w:cs="Times New Roman"/>
          <w:sz w:val="24"/>
          <w:szCs w:val="24"/>
        </w:rPr>
        <w:t>сследовательский институт им. З.Н. Ванеева при Президенте Республики Южная Осетия (далее</w:t>
      </w:r>
      <w:r w:rsidR="007F43BC">
        <w:rPr>
          <w:rFonts w:eastAsia="Calibri" w:cs="Times New Roman"/>
          <w:sz w:val="24"/>
          <w:szCs w:val="24"/>
        </w:rPr>
        <w:t xml:space="preserve"> –</w:t>
      </w:r>
      <w:r w:rsidRPr="00981BB4">
        <w:rPr>
          <w:rFonts w:eastAsia="Calibri" w:cs="Times New Roman"/>
          <w:sz w:val="24"/>
          <w:szCs w:val="24"/>
        </w:rPr>
        <w:t xml:space="preserve"> ЮОНИИ)</w:t>
      </w:r>
      <w:proofErr w:type="gramStart"/>
      <w:r w:rsidRPr="00981BB4">
        <w:rPr>
          <w:rFonts w:eastAsia="Calibri" w:cs="Times New Roman"/>
          <w:sz w:val="24"/>
          <w:szCs w:val="24"/>
        </w:rPr>
        <w:t>.»</w:t>
      </w:r>
      <w:proofErr w:type="gramEnd"/>
      <w:r w:rsidRPr="00981BB4">
        <w:rPr>
          <w:rFonts w:eastAsia="Calibri" w:cs="Times New Roman"/>
          <w:sz w:val="24"/>
          <w:szCs w:val="24"/>
        </w:rPr>
        <w:t>.</w:t>
      </w:r>
    </w:p>
    <w:p w:rsidR="007A4DC1" w:rsidRDefault="007A4DC1" w:rsidP="00B64BEE">
      <w:pPr>
        <w:pStyle w:val="a9"/>
        <w:shd w:val="clear" w:color="auto" w:fill="auto"/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864AA6" w:rsidRDefault="00864AA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864AA6" w:rsidRDefault="00864AA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2157AA" w:rsidRPr="00CE374E" w:rsidRDefault="002157AA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864AA6" w:rsidRDefault="00864AA6" w:rsidP="00864AA6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Председателя Правительства</w:t>
      </w:r>
    </w:p>
    <w:p w:rsidR="00981BB4" w:rsidRDefault="00864AA6" w:rsidP="00864AA6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Г. Бекоев</w:t>
      </w:r>
    </w:p>
    <w:p w:rsidR="00981BB4" w:rsidRDefault="00981B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64AA6" w:rsidRDefault="00981BB4" w:rsidP="00981BB4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ПОЯСНИТЕЛЬНАЯ ЗАПИСКА</w:t>
      </w:r>
    </w:p>
    <w:p w:rsidR="00981BB4" w:rsidRDefault="00981BB4" w:rsidP="00981BB4">
      <w:pPr>
        <w:pStyle w:val="a9"/>
        <w:spacing w:after="0" w:line="276" w:lineRule="auto"/>
        <w:ind w:firstLine="567"/>
        <w:jc w:val="both"/>
        <w:rPr>
          <w:rFonts w:cs="Times New Roman"/>
          <w:sz w:val="24"/>
          <w:szCs w:val="24"/>
        </w:rPr>
      </w:pPr>
    </w:p>
    <w:p w:rsidR="00981BB4" w:rsidRPr="00981BB4" w:rsidRDefault="00981BB4" w:rsidP="00981BB4">
      <w:pPr>
        <w:pStyle w:val="a9"/>
        <w:spacing w:after="0" w:line="276" w:lineRule="auto"/>
        <w:ind w:firstLine="567"/>
        <w:jc w:val="center"/>
        <w:rPr>
          <w:rFonts w:cs="Times New Roman"/>
          <w:sz w:val="24"/>
          <w:szCs w:val="24"/>
        </w:rPr>
      </w:pPr>
      <w:r w:rsidRPr="00981BB4">
        <w:rPr>
          <w:rFonts w:cs="Times New Roman"/>
          <w:sz w:val="24"/>
          <w:szCs w:val="24"/>
        </w:rPr>
        <w:t>к проекту Постановления Правительства Республики Южная Осетия «О внесении изменения в Постановление Правительства Республики Южная Осетия от 9 июня 2011 года №</w:t>
      </w:r>
      <w:r w:rsidR="007F43BC">
        <w:rPr>
          <w:rFonts w:cs="Times New Roman"/>
          <w:sz w:val="24"/>
          <w:szCs w:val="24"/>
        </w:rPr>
        <w:t> </w:t>
      </w:r>
      <w:r w:rsidRPr="00981BB4">
        <w:rPr>
          <w:rFonts w:cs="Times New Roman"/>
          <w:sz w:val="24"/>
          <w:szCs w:val="24"/>
        </w:rPr>
        <w:t>92 «Об утверждении Положения о порядке проведения археологических полевых работ (археологических раскопок и разведок) и составления научной отчетной документации Республики Южная</w:t>
      </w:r>
      <w:r>
        <w:rPr>
          <w:rFonts w:cs="Times New Roman"/>
          <w:sz w:val="24"/>
          <w:szCs w:val="24"/>
        </w:rPr>
        <w:t xml:space="preserve"> </w:t>
      </w:r>
      <w:r w:rsidRPr="00981BB4">
        <w:rPr>
          <w:rFonts w:cs="Times New Roman"/>
          <w:sz w:val="24"/>
          <w:szCs w:val="24"/>
        </w:rPr>
        <w:t>Осетия»</w:t>
      </w:r>
    </w:p>
    <w:p w:rsidR="00981BB4" w:rsidRDefault="00981BB4" w:rsidP="00981BB4">
      <w:pPr>
        <w:pStyle w:val="a9"/>
        <w:spacing w:after="0" w:line="276" w:lineRule="auto"/>
        <w:ind w:firstLine="567"/>
        <w:jc w:val="both"/>
        <w:rPr>
          <w:rFonts w:cs="Times New Roman"/>
          <w:sz w:val="24"/>
          <w:szCs w:val="24"/>
        </w:rPr>
      </w:pPr>
    </w:p>
    <w:p w:rsidR="00981BB4" w:rsidRDefault="00981BB4" w:rsidP="00981BB4">
      <w:pPr>
        <w:pStyle w:val="a9"/>
        <w:spacing w:after="0" w:line="276" w:lineRule="auto"/>
        <w:ind w:firstLine="567"/>
        <w:jc w:val="both"/>
        <w:rPr>
          <w:rFonts w:cs="Times New Roman"/>
          <w:sz w:val="24"/>
          <w:szCs w:val="24"/>
        </w:rPr>
      </w:pPr>
    </w:p>
    <w:p w:rsidR="00981BB4" w:rsidRPr="00981BB4" w:rsidRDefault="00981BB4" w:rsidP="00B64BEE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81BB4">
        <w:rPr>
          <w:rFonts w:cs="Times New Roman"/>
          <w:sz w:val="24"/>
          <w:szCs w:val="24"/>
        </w:rPr>
        <w:t>Подпункт 1.4 пункта 1 Положения о порядке проведения археологических полевых работ (археологических раскопок и разведок) и составления научной отчетной документации Республики Южная Осетия, утвержденного Постановлением Правительства Республики Южная Осетия от 9 июня 2011 года №</w:t>
      </w:r>
      <w:r w:rsidR="007F43BC">
        <w:rPr>
          <w:rFonts w:cs="Times New Roman"/>
          <w:sz w:val="24"/>
          <w:szCs w:val="24"/>
        </w:rPr>
        <w:t> </w:t>
      </w:r>
      <w:r w:rsidRPr="00981BB4">
        <w:rPr>
          <w:rFonts w:cs="Times New Roman"/>
          <w:sz w:val="24"/>
          <w:szCs w:val="24"/>
        </w:rPr>
        <w:t>92 предусматривает осуществление научной регламентации археологических полевых работ Юго-Осетинским научно-исследовательским институтом им. З.Н.</w:t>
      </w:r>
      <w:r w:rsidR="007F43BC">
        <w:rPr>
          <w:rFonts w:cs="Times New Roman"/>
          <w:sz w:val="24"/>
          <w:szCs w:val="24"/>
        </w:rPr>
        <w:t xml:space="preserve"> </w:t>
      </w:r>
      <w:r w:rsidRPr="00981BB4">
        <w:rPr>
          <w:rFonts w:cs="Times New Roman"/>
          <w:sz w:val="24"/>
          <w:szCs w:val="24"/>
        </w:rPr>
        <w:t>Ванеева.</w:t>
      </w:r>
    </w:p>
    <w:p w:rsidR="00981BB4" w:rsidRDefault="00981BB4" w:rsidP="00B64BEE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81BB4">
        <w:rPr>
          <w:rFonts w:cs="Times New Roman"/>
          <w:sz w:val="24"/>
          <w:szCs w:val="24"/>
        </w:rPr>
        <w:t xml:space="preserve">Вместе с тем, официальное наименование института </w:t>
      </w:r>
      <w:r w:rsidR="007F43BC">
        <w:rPr>
          <w:rFonts w:cs="Times New Roman"/>
          <w:sz w:val="24"/>
          <w:szCs w:val="24"/>
        </w:rPr>
        <w:t>–</w:t>
      </w:r>
      <w:r w:rsidRPr="00981BB4">
        <w:rPr>
          <w:rFonts w:cs="Times New Roman"/>
          <w:sz w:val="24"/>
          <w:szCs w:val="24"/>
        </w:rPr>
        <w:t xml:space="preserve"> «Государственное бюджетное учреждение науки «Юго-Осетинский научно-исследовательский институт им. </w:t>
      </w:r>
      <w:r w:rsidR="007F43BC">
        <w:rPr>
          <w:rFonts w:cs="Times New Roman"/>
          <w:sz w:val="24"/>
          <w:szCs w:val="24"/>
        </w:rPr>
        <w:t>З</w:t>
      </w:r>
      <w:r w:rsidRPr="00981BB4">
        <w:rPr>
          <w:rFonts w:cs="Times New Roman"/>
          <w:sz w:val="24"/>
          <w:szCs w:val="24"/>
        </w:rPr>
        <w:t>.</w:t>
      </w:r>
      <w:r w:rsidR="007F43BC">
        <w:rPr>
          <w:rFonts w:cs="Times New Roman"/>
          <w:sz w:val="24"/>
          <w:szCs w:val="24"/>
        </w:rPr>
        <w:t>Н. </w:t>
      </w:r>
      <w:r w:rsidRPr="00981BB4">
        <w:rPr>
          <w:rFonts w:cs="Times New Roman"/>
          <w:sz w:val="24"/>
          <w:szCs w:val="24"/>
        </w:rPr>
        <w:t>Ванеева» при Президенте Республики Южная Осетия».</w:t>
      </w:r>
    </w:p>
    <w:p w:rsidR="000D4CB9" w:rsidRPr="007A4DC1" w:rsidRDefault="00981BB4" w:rsidP="00B64BEE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81BB4">
        <w:rPr>
          <w:rFonts w:cs="Times New Roman"/>
          <w:sz w:val="24"/>
          <w:szCs w:val="24"/>
        </w:rPr>
        <w:t>В связи с этим возникла необходимость внесения изменения в Постановление Правительства Республики Южная Осетия от 9 июня 2011 года №</w:t>
      </w:r>
      <w:r w:rsidR="007F43BC">
        <w:rPr>
          <w:rFonts w:cs="Times New Roman"/>
          <w:sz w:val="24"/>
          <w:szCs w:val="24"/>
        </w:rPr>
        <w:t> </w:t>
      </w:r>
      <w:r w:rsidRPr="00981BB4">
        <w:rPr>
          <w:rFonts w:cs="Times New Roman"/>
          <w:sz w:val="24"/>
          <w:szCs w:val="24"/>
        </w:rPr>
        <w:t>92 «Об утверждении Положения о порядке проведения археологических полевых работ (археологических раскопок и разведок) и составления научной отчетной документации Республики Южная Осетия».</w:t>
      </w:r>
    </w:p>
    <w:sectPr w:rsidR="000D4CB9" w:rsidRPr="007A4DC1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627" w:rsidRDefault="00865627" w:rsidP="00074C30">
      <w:pPr>
        <w:spacing w:after="0" w:line="240" w:lineRule="auto"/>
      </w:pPr>
      <w:r>
        <w:separator/>
      </w:r>
    </w:p>
  </w:endnote>
  <w:endnote w:type="continuationSeparator" w:id="0">
    <w:p w:rsidR="00865627" w:rsidRDefault="00865627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627" w:rsidRDefault="00865627" w:rsidP="00074C30">
      <w:pPr>
        <w:spacing w:after="0" w:line="240" w:lineRule="auto"/>
      </w:pPr>
      <w:r>
        <w:separator/>
      </w:r>
    </w:p>
  </w:footnote>
  <w:footnote w:type="continuationSeparator" w:id="0">
    <w:p w:rsidR="00865627" w:rsidRDefault="00865627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B9" w:rsidRDefault="000D4CB9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2E0"/>
    <w:multiLevelType w:val="hybridMultilevel"/>
    <w:tmpl w:val="7DC09FFE"/>
    <w:lvl w:ilvl="0" w:tplc="62DC102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F4D67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C196C"/>
    <w:multiLevelType w:val="hybridMultilevel"/>
    <w:tmpl w:val="05620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1E26D2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62D1C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F4EA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035B58"/>
    <w:multiLevelType w:val="hybridMultilevel"/>
    <w:tmpl w:val="2E980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D5376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D04C4"/>
    <w:multiLevelType w:val="hybridMultilevel"/>
    <w:tmpl w:val="6250FC0A"/>
    <w:lvl w:ilvl="0" w:tplc="F586B6E0">
      <w:start w:val="1"/>
      <w:numFmt w:val="decimal"/>
      <w:lvlText w:val="%1)"/>
      <w:lvlJc w:val="left"/>
      <w:pPr>
        <w:ind w:left="-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" w:hanging="360"/>
      </w:pPr>
    </w:lvl>
    <w:lvl w:ilvl="2" w:tplc="0419001B" w:tentative="1">
      <w:start w:val="1"/>
      <w:numFmt w:val="lowerRoman"/>
      <w:lvlText w:val="%3."/>
      <w:lvlJc w:val="right"/>
      <w:pPr>
        <w:ind w:left="846" w:hanging="180"/>
      </w:pPr>
    </w:lvl>
    <w:lvl w:ilvl="3" w:tplc="0419000F" w:tentative="1">
      <w:start w:val="1"/>
      <w:numFmt w:val="decimal"/>
      <w:lvlText w:val="%4."/>
      <w:lvlJc w:val="left"/>
      <w:pPr>
        <w:ind w:left="1566" w:hanging="360"/>
      </w:pPr>
    </w:lvl>
    <w:lvl w:ilvl="4" w:tplc="04190019" w:tentative="1">
      <w:start w:val="1"/>
      <w:numFmt w:val="lowerLetter"/>
      <w:lvlText w:val="%5."/>
      <w:lvlJc w:val="left"/>
      <w:pPr>
        <w:ind w:left="2286" w:hanging="360"/>
      </w:pPr>
    </w:lvl>
    <w:lvl w:ilvl="5" w:tplc="0419001B" w:tentative="1">
      <w:start w:val="1"/>
      <w:numFmt w:val="lowerRoman"/>
      <w:lvlText w:val="%6."/>
      <w:lvlJc w:val="right"/>
      <w:pPr>
        <w:ind w:left="3006" w:hanging="180"/>
      </w:pPr>
    </w:lvl>
    <w:lvl w:ilvl="6" w:tplc="0419000F" w:tentative="1">
      <w:start w:val="1"/>
      <w:numFmt w:val="decimal"/>
      <w:lvlText w:val="%7."/>
      <w:lvlJc w:val="left"/>
      <w:pPr>
        <w:ind w:left="3726" w:hanging="360"/>
      </w:pPr>
    </w:lvl>
    <w:lvl w:ilvl="7" w:tplc="04190019" w:tentative="1">
      <w:start w:val="1"/>
      <w:numFmt w:val="lowerLetter"/>
      <w:lvlText w:val="%8."/>
      <w:lvlJc w:val="left"/>
      <w:pPr>
        <w:ind w:left="4446" w:hanging="360"/>
      </w:pPr>
    </w:lvl>
    <w:lvl w:ilvl="8" w:tplc="0419001B" w:tentative="1">
      <w:start w:val="1"/>
      <w:numFmt w:val="lowerRoman"/>
      <w:lvlText w:val="%9."/>
      <w:lvlJc w:val="right"/>
      <w:pPr>
        <w:ind w:left="5166" w:hanging="180"/>
      </w:pPr>
    </w:lvl>
  </w:abstractNum>
  <w:abstractNum w:abstractNumId="13">
    <w:nsid w:val="2AE43911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03FD1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A3534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EA5728"/>
    <w:multiLevelType w:val="hybridMultilevel"/>
    <w:tmpl w:val="D1BCAD6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>
    <w:nsid w:val="506D39D4"/>
    <w:multiLevelType w:val="hybridMultilevel"/>
    <w:tmpl w:val="D178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32FC6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54B7A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A56FD"/>
    <w:multiLevelType w:val="multilevel"/>
    <w:tmpl w:val="CDDAC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B450BC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3C3D83"/>
    <w:multiLevelType w:val="hybridMultilevel"/>
    <w:tmpl w:val="34503EE0"/>
    <w:lvl w:ilvl="0" w:tplc="24B8F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2A76F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0"/>
  </w:num>
  <w:num w:numId="3">
    <w:abstractNumId w:val="26"/>
  </w:num>
  <w:num w:numId="4">
    <w:abstractNumId w:val="20"/>
  </w:num>
  <w:num w:numId="5">
    <w:abstractNumId w:val="29"/>
  </w:num>
  <w:num w:numId="6">
    <w:abstractNumId w:val="21"/>
  </w:num>
  <w:num w:numId="7">
    <w:abstractNumId w:val="1"/>
  </w:num>
  <w:num w:numId="8">
    <w:abstractNumId w:val="2"/>
  </w:num>
  <w:num w:numId="9">
    <w:abstractNumId w:val="28"/>
  </w:num>
  <w:num w:numId="10">
    <w:abstractNumId w:val="8"/>
  </w:num>
  <w:num w:numId="11">
    <w:abstractNumId w:val="31"/>
  </w:num>
  <w:num w:numId="12">
    <w:abstractNumId w:val="7"/>
  </w:num>
  <w:num w:numId="13">
    <w:abstractNumId w:val="1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7"/>
  </w:num>
  <w:num w:numId="17">
    <w:abstractNumId w:val="10"/>
  </w:num>
  <w:num w:numId="18">
    <w:abstractNumId w:val="23"/>
  </w:num>
  <w:num w:numId="19">
    <w:abstractNumId w:val="6"/>
  </w:num>
  <w:num w:numId="20">
    <w:abstractNumId w:val="0"/>
  </w:num>
  <w:num w:numId="21">
    <w:abstractNumId w:val="22"/>
  </w:num>
  <w:num w:numId="22">
    <w:abstractNumId w:val="14"/>
  </w:num>
  <w:num w:numId="23">
    <w:abstractNumId w:val="25"/>
  </w:num>
  <w:num w:numId="24">
    <w:abstractNumId w:val="11"/>
  </w:num>
  <w:num w:numId="25">
    <w:abstractNumId w:val="19"/>
  </w:num>
  <w:num w:numId="26">
    <w:abstractNumId w:val="3"/>
  </w:num>
  <w:num w:numId="27">
    <w:abstractNumId w:val="5"/>
  </w:num>
  <w:num w:numId="28">
    <w:abstractNumId w:val="13"/>
  </w:num>
  <w:num w:numId="29">
    <w:abstractNumId w:val="9"/>
  </w:num>
  <w:num w:numId="30">
    <w:abstractNumId w:val="15"/>
  </w:num>
  <w:num w:numId="31">
    <w:abstractNumId w:val="32"/>
  </w:num>
  <w:num w:numId="32">
    <w:abstractNumId w:val="1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06056"/>
    <w:rsid w:val="000103CC"/>
    <w:rsid w:val="00045914"/>
    <w:rsid w:val="000471F9"/>
    <w:rsid w:val="00074C30"/>
    <w:rsid w:val="000C14FC"/>
    <w:rsid w:val="000D4CB9"/>
    <w:rsid w:val="000D7A16"/>
    <w:rsid w:val="0010796A"/>
    <w:rsid w:val="001115BE"/>
    <w:rsid w:val="00130CA4"/>
    <w:rsid w:val="0013428A"/>
    <w:rsid w:val="00175B8E"/>
    <w:rsid w:val="001838B3"/>
    <w:rsid w:val="001855D8"/>
    <w:rsid w:val="00193471"/>
    <w:rsid w:val="001B4804"/>
    <w:rsid w:val="001D27FF"/>
    <w:rsid w:val="001D5E7A"/>
    <w:rsid w:val="001F46A4"/>
    <w:rsid w:val="002108B6"/>
    <w:rsid w:val="002157AA"/>
    <w:rsid w:val="00216EAC"/>
    <w:rsid w:val="00217475"/>
    <w:rsid w:val="00242C29"/>
    <w:rsid w:val="002432F2"/>
    <w:rsid w:val="00285363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3F7141"/>
    <w:rsid w:val="00405AF7"/>
    <w:rsid w:val="00462476"/>
    <w:rsid w:val="004975A9"/>
    <w:rsid w:val="004B699B"/>
    <w:rsid w:val="004E5A32"/>
    <w:rsid w:val="004E637A"/>
    <w:rsid w:val="004F180B"/>
    <w:rsid w:val="00501C10"/>
    <w:rsid w:val="005036BA"/>
    <w:rsid w:val="00504B6D"/>
    <w:rsid w:val="00513251"/>
    <w:rsid w:val="00567D1D"/>
    <w:rsid w:val="00587C5D"/>
    <w:rsid w:val="00593AF1"/>
    <w:rsid w:val="005B2242"/>
    <w:rsid w:val="005D121C"/>
    <w:rsid w:val="005E70DF"/>
    <w:rsid w:val="005E749A"/>
    <w:rsid w:val="006070A7"/>
    <w:rsid w:val="0061232D"/>
    <w:rsid w:val="00625024"/>
    <w:rsid w:val="00680CF3"/>
    <w:rsid w:val="006819B9"/>
    <w:rsid w:val="006A3D4F"/>
    <w:rsid w:val="006C3B50"/>
    <w:rsid w:val="006E4DC4"/>
    <w:rsid w:val="006F06C7"/>
    <w:rsid w:val="00705C84"/>
    <w:rsid w:val="00711E5E"/>
    <w:rsid w:val="00715029"/>
    <w:rsid w:val="007864E1"/>
    <w:rsid w:val="00795B24"/>
    <w:rsid w:val="00795FE1"/>
    <w:rsid w:val="007A4DC1"/>
    <w:rsid w:val="007C0E01"/>
    <w:rsid w:val="007C2C23"/>
    <w:rsid w:val="007C53AD"/>
    <w:rsid w:val="007F43BC"/>
    <w:rsid w:val="00864AA6"/>
    <w:rsid w:val="00865627"/>
    <w:rsid w:val="00870DCF"/>
    <w:rsid w:val="00871A16"/>
    <w:rsid w:val="008929D4"/>
    <w:rsid w:val="00897F12"/>
    <w:rsid w:val="008A03AB"/>
    <w:rsid w:val="008B3877"/>
    <w:rsid w:val="008B712F"/>
    <w:rsid w:val="008C29A5"/>
    <w:rsid w:val="008C39CD"/>
    <w:rsid w:val="008E4EAA"/>
    <w:rsid w:val="008F34B4"/>
    <w:rsid w:val="00900213"/>
    <w:rsid w:val="009026F2"/>
    <w:rsid w:val="00915E23"/>
    <w:rsid w:val="0094536D"/>
    <w:rsid w:val="00947555"/>
    <w:rsid w:val="009609A6"/>
    <w:rsid w:val="00967D1A"/>
    <w:rsid w:val="00981BB4"/>
    <w:rsid w:val="00984168"/>
    <w:rsid w:val="00985AE6"/>
    <w:rsid w:val="00991F91"/>
    <w:rsid w:val="009A244D"/>
    <w:rsid w:val="009A5BC5"/>
    <w:rsid w:val="009C4788"/>
    <w:rsid w:val="009C480D"/>
    <w:rsid w:val="009D0803"/>
    <w:rsid w:val="009F4A5F"/>
    <w:rsid w:val="00A10D0A"/>
    <w:rsid w:val="00A363C7"/>
    <w:rsid w:val="00AC3A4F"/>
    <w:rsid w:val="00AD7EF8"/>
    <w:rsid w:val="00AE1C78"/>
    <w:rsid w:val="00B237BD"/>
    <w:rsid w:val="00B443B1"/>
    <w:rsid w:val="00B47F41"/>
    <w:rsid w:val="00B6100D"/>
    <w:rsid w:val="00B64BEE"/>
    <w:rsid w:val="00B67EA2"/>
    <w:rsid w:val="00B70DAF"/>
    <w:rsid w:val="00B809BB"/>
    <w:rsid w:val="00B83867"/>
    <w:rsid w:val="00B91258"/>
    <w:rsid w:val="00B96BFB"/>
    <w:rsid w:val="00BA1070"/>
    <w:rsid w:val="00BA587E"/>
    <w:rsid w:val="00BB0A59"/>
    <w:rsid w:val="00BE6A4F"/>
    <w:rsid w:val="00C06902"/>
    <w:rsid w:val="00C73F6C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04EBE"/>
    <w:rsid w:val="00D115A1"/>
    <w:rsid w:val="00D21FFE"/>
    <w:rsid w:val="00D24A26"/>
    <w:rsid w:val="00D433B2"/>
    <w:rsid w:val="00D5232F"/>
    <w:rsid w:val="00D968D1"/>
    <w:rsid w:val="00DB0F24"/>
    <w:rsid w:val="00DB687D"/>
    <w:rsid w:val="00DC595A"/>
    <w:rsid w:val="00DF6051"/>
    <w:rsid w:val="00E14310"/>
    <w:rsid w:val="00E24917"/>
    <w:rsid w:val="00E31F44"/>
    <w:rsid w:val="00E37C74"/>
    <w:rsid w:val="00E42460"/>
    <w:rsid w:val="00E4319D"/>
    <w:rsid w:val="00E5268C"/>
    <w:rsid w:val="00E60DE2"/>
    <w:rsid w:val="00E63363"/>
    <w:rsid w:val="00E819EE"/>
    <w:rsid w:val="00E82C84"/>
    <w:rsid w:val="00E97E14"/>
    <w:rsid w:val="00EB48AD"/>
    <w:rsid w:val="00EE4593"/>
    <w:rsid w:val="00F22F92"/>
    <w:rsid w:val="00F52EF6"/>
    <w:rsid w:val="00F915F1"/>
    <w:rsid w:val="00FB019D"/>
    <w:rsid w:val="00FB3D3D"/>
    <w:rsid w:val="00FB3D89"/>
    <w:rsid w:val="00FB44E4"/>
    <w:rsid w:val="00FC6162"/>
    <w:rsid w:val="00FC64A6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2021-03-03T13:53:00Z</cp:lastPrinted>
  <dcterms:created xsi:type="dcterms:W3CDTF">2021-03-15T08:01:00Z</dcterms:created>
  <dcterms:modified xsi:type="dcterms:W3CDTF">2021-03-15T08:01:00Z</dcterms:modified>
</cp:coreProperties>
</file>