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5413A" w:rsidRPr="005659C8" w:rsidRDefault="0045413A" w:rsidP="0045413A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2021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80E1C" w:rsidRDefault="00C80E1C" w:rsidP="00C80E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</w:t>
      </w:r>
      <w:r w:rsidRPr="00C80E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внесении изменения в Постановление Правительства Республики Южная Осетия </w:t>
      </w:r>
    </w:p>
    <w:p w:rsidR="007F3135" w:rsidRPr="005659C8" w:rsidRDefault="00C80E1C" w:rsidP="00C80E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E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 24 марта 2021 года № 12 «Об утверждении Порядка предоставления из Государственного бюджета Республики Южная Осетия субсидий в 2021 году Государственному унитарному предприятию «Телекоммуникационная компания электросвязи» на возмещение части недополученных доходов, возникающих при оказании услуг местной телефонной, внутризоновой, междугородной и международной телефонной связи по установленным тарифам и Правил реализации отдельных мер государственной поддержки населения в целях обеспечения доступности услуг Государственного унитарного предприятия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C80E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«Телекоммуникационная компания электросвязи» в связи с государственным регулированием тарифов на услуги местной телефонной, внутризоновой, междугородной и международной телефонной связи в 2021 году»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4D4F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659C8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Pr="005659C8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5659C8">
        <w:rPr>
          <w:rFonts w:ascii="Times New Roman" w:hAnsi="Times New Roman"/>
          <w:sz w:val="24"/>
          <w:szCs w:val="24"/>
          <w:lang w:val="ru"/>
        </w:rPr>
        <w:t>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C80E1C" w:rsidRDefault="00C80E1C" w:rsidP="00C80E1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0E1C">
        <w:rPr>
          <w:rFonts w:ascii="Times New Roman" w:hAnsi="Times New Roman"/>
          <w:sz w:val="24"/>
          <w:szCs w:val="24"/>
        </w:rPr>
        <w:t xml:space="preserve">Пункт 5 Формы 3 Приложения к Правилам реализации отдельных мер государственной поддержки населения в целях обеспечения доступности услуг Государственного унитарного предприятия «Телекоммуникационная компания электросвязи» в связи с государственным регулированием тарифов на услуги местной телефонной, внутризоновой, междугородной и международной телефонной связи в 2021 году, утвержденным Постановлением Правительства Республики Южная Осетия от 24 марта 2021 года № 12 изложить в следующей редакции: </w:t>
      </w:r>
    </w:p>
    <w:p w:rsidR="00C80E1C" w:rsidRDefault="00C80E1C" w:rsidP="00C80E1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0E1C" w:rsidRPr="00C80E1C" w:rsidRDefault="00C80E1C" w:rsidP="00C80E1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0E1C">
        <w:rPr>
          <w:rFonts w:ascii="Times New Roman" w:hAnsi="Times New Roman"/>
          <w:sz w:val="24"/>
          <w:szCs w:val="24"/>
        </w:rPr>
        <w:t>«5. Ежемесячный размер субсидии составляет:</w:t>
      </w:r>
    </w:p>
    <w:p w:rsidR="00C80E1C" w:rsidRPr="00C80E1C" w:rsidRDefault="00C80E1C" w:rsidP="00C80E1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0E1C">
        <w:rPr>
          <w:rFonts w:ascii="Times New Roman" w:hAnsi="Times New Roman"/>
          <w:sz w:val="24"/>
          <w:szCs w:val="24"/>
        </w:rPr>
        <w:t>а)</w:t>
      </w:r>
      <w:r w:rsidRPr="00C80E1C">
        <w:rPr>
          <w:rFonts w:ascii="Times New Roman" w:hAnsi="Times New Roman"/>
          <w:sz w:val="24"/>
          <w:szCs w:val="24"/>
        </w:rPr>
        <w:tab/>
        <w:t>в течение первого полугодия 2021 года размер предоставляемой субсидии составляет размер возмещаемых в отчетном месяце затрат, но не более 70% от лимита бюджетных обязательств на 2021 год;</w:t>
      </w:r>
    </w:p>
    <w:p w:rsidR="003E0009" w:rsidRPr="005659C8" w:rsidRDefault="00C80E1C" w:rsidP="00C80E1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0E1C">
        <w:rPr>
          <w:rFonts w:ascii="Times New Roman" w:hAnsi="Times New Roman"/>
          <w:sz w:val="24"/>
          <w:szCs w:val="24"/>
        </w:rPr>
        <w:t>б)</w:t>
      </w:r>
      <w:r w:rsidRPr="00C80E1C">
        <w:rPr>
          <w:rFonts w:ascii="Times New Roman" w:hAnsi="Times New Roman"/>
          <w:sz w:val="24"/>
          <w:szCs w:val="24"/>
        </w:rPr>
        <w:tab/>
        <w:t>в течение второго полугодия 2021 года субсидия предоставляется в размере возмещаемых в отчетном месяце затрат в пределах остатка неиспользованных лимитов бюджетных обязательств на 2021 год».</w:t>
      </w:r>
    </w:p>
    <w:p w:rsidR="00877F36" w:rsidRDefault="00877F36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3A0C" w:rsidRDefault="005D3A0C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3A0C" w:rsidRPr="005659C8" w:rsidRDefault="005D3A0C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35399E" w:rsidRPr="005659C8" w:rsidRDefault="00B262FB" w:rsidP="0045413A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45413A">
        <w:rPr>
          <w:rFonts w:ascii="Times New Roman" w:hAnsi="Times New Roman"/>
          <w:sz w:val="24"/>
          <w:szCs w:val="24"/>
        </w:rPr>
        <w:t>Бекоев</w:t>
      </w:r>
    </w:p>
    <w:sectPr w:rsidR="0035399E" w:rsidRPr="005659C8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DC" w:rsidRDefault="00CE69DC" w:rsidP="00074C30">
      <w:pPr>
        <w:spacing w:after="0" w:line="240" w:lineRule="auto"/>
      </w:pPr>
      <w:r>
        <w:separator/>
      </w:r>
    </w:p>
  </w:endnote>
  <w:endnote w:type="continuationSeparator" w:id="0">
    <w:p w:rsidR="00CE69DC" w:rsidRDefault="00CE69D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DC" w:rsidRDefault="00CE69DC" w:rsidP="00074C30">
      <w:pPr>
        <w:spacing w:after="0" w:line="240" w:lineRule="auto"/>
      </w:pPr>
      <w:r>
        <w:separator/>
      </w:r>
    </w:p>
  </w:footnote>
  <w:footnote w:type="continuationSeparator" w:id="0">
    <w:p w:rsidR="00CE69DC" w:rsidRDefault="00CE69D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45B1"/>
    <w:rsid w:val="000D7D8F"/>
    <w:rsid w:val="000E1C56"/>
    <w:rsid w:val="000E1CBF"/>
    <w:rsid w:val="0010796A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216EAC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5413A"/>
    <w:rsid w:val="00462476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507BE"/>
    <w:rsid w:val="00560604"/>
    <w:rsid w:val="005659C8"/>
    <w:rsid w:val="00571C2A"/>
    <w:rsid w:val="005946C6"/>
    <w:rsid w:val="005A637E"/>
    <w:rsid w:val="005B51F2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33D3C"/>
    <w:rsid w:val="00645792"/>
    <w:rsid w:val="00650F16"/>
    <w:rsid w:val="00654DC1"/>
    <w:rsid w:val="006843FA"/>
    <w:rsid w:val="006A28A9"/>
    <w:rsid w:val="006A2970"/>
    <w:rsid w:val="006A7883"/>
    <w:rsid w:val="006B2373"/>
    <w:rsid w:val="006D0784"/>
    <w:rsid w:val="006E4D93"/>
    <w:rsid w:val="007044E8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E2757"/>
    <w:rsid w:val="007F3135"/>
    <w:rsid w:val="008009D8"/>
    <w:rsid w:val="0080343D"/>
    <w:rsid w:val="0080673E"/>
    <w:rsid w:val="0082554B"/>
    <w:rsid w:val="008317A7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52BB5"/>
    <w:rsid w:val="00955F7A"/>
    <w:rsid w:val="009609A6"/>
    <w:rsid w:val="009A4ACA"/>
    <w:rsid w:val="009B54C5"/>
    <w:rsid w:val="009D32A1"/>
    <w:rsid w:val="009E294A"/>
    <w:rsid w:val="009F78E8"/>
    <w:rsid w:val="00A03C7A"/>
    <w:rsid w:val="00A26149"/>
    <w:rsid w:val="00A44009"/>
    <w:rsid w:val="00A4503A"/>
    <w:rsid w:val="00A47183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8DE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2E86"/>
    <w:rsid w:val="00CB382E"/>
    <w:rsid w:val="00CC62D4"/>
    <w:rsid w:val="00CE55FB"/>
    <w:rsid w:val="00CE69DC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A1FDB"/>
    <w:rsid w:val="00DD5EC5"/>
    <w:rsid w:val="00DF0147"/>
    <w:rsid w:val="00E057F8"/>
    <w:rsid w:val="00E14CF6"/>
    <w:rsid w:val="00E1510F"/>
    <w:rsid w:val="00E41A67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52118"/>
    <w:rsid w:val="00F54638"/>
    <w:rsid w:val="00F5674D"/>
    <w:rsid w:val="00F65E9C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377A-73D6-4536-8917-E1B5CBF2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2021-07-09T08:42:00Z</cp:lastPrinted>
  <dcterms:created xsi:type="dcterms:W3CDTF">2021-07-19T06:36:00Z</dcterms:created>
  <dcterms:modified xsi:type="dcterms:W3CDTF">2021-07-19T06:36:00Z</dcterms:modified>
</cp:coreProperties>
</file>